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C5AA5" w14:textId="77777777" w:rsidR="00CC551E" w:rsidRPr="00005453" w:rsidRDefault="00CC551E" w:rsidP="008809B4">
      <w:pPr>
        <w:rPr>
          <w:lang w:val="ru-RU"/>
        </w:rPr>
      </w:pPr>
    </w:p>
    <w:p w14:paraId="1C80D81D" w14:textId="77777777" w:rsidR="00CC551E" w:rsidRPr="00C6459F" w:rsidRDefault="00CC551E" w:rsidP="008809B4">
      <w:pPr>
        <w:rPr>
          <w:lang w:val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5665"/>
        <w:gridCol w:w="9356"/>
      </w:tblGrid>
      <w:tr w:rsidR="00C6459F" w:rsidRPr="00C6459F" w14:paraId="7D5B23EF" w14:textId="77777777" w:rsidTr="000D1A6D">
        <w:tc>
          <w:tcPr>
            <w:tcW w:w="5665" w:type="dxa"/>
            <w:shd w:val="clear" w:color="auto" w:fill="auto"/>
          </w:tcPr>
          <w:p w14:paraId="52006426" w14:textId="28AA5DAC" w:rsidR="00250C1C" w:rsidRPr="00C6459F" w:rsidRDefault="008F72E6" w:rsidP="008809B4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b/>
                <w:bCs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9356" w:type="dxa"/>
            <w:shd w:val="clear" w:color="auto" w:fill="auto"/>
          </w:tcPr>
          <w:p w14:paraId="740EF85E" w14:textId="77777777" w:rsidR="00250C1C" w:rsidRPr="00C6459F" w:rsidRDefault="00250C1C" w:rsidP="008809B4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Ответы </w:t>
            </w:r>
          </w:p>
        </w:tc>
      </w:tr>
      <w:tr w:rsidR="00C6459F" w:rsidRPr="00C6459F" w14:paraId="649CD5C6" w14:textId="77777777" w:rsidTr="000D1A6D">
        <w:tc>
          <w:tcPr>
            <w:tcW w:w="5665" w:type="dxa"/>
            <w:shd w:val="clear" w:color="auto" w:fill="auto"/>
          </w:tcPr>
          <w:p w14:paraId="7D5599FA" w14:textId="7D532EB8" w:rsidR="0095371F" w:rsidRPr="00C6459F" w:rsidRDefault="0095371F" w:rsidP="008809B4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Сведения об инициаторе намечаемой деятельности: для физического лица:</w:t>
            </w:r>
          </w:p>
          <w:p w14:paraId="67310BBD" w14:textId="70EFC6F4" w:rsidR="005D7AB7" w:rsidRPr="00C6459F" w:rsidRDefault="0095371F" w:rsidP="008809B4">
            <w:pPr>
              <w:pStyle w:val="a3"/>
              <w:ind w:left="6" w:right="6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фамилия, имя, отчество (если оно указано в документе, удостоверяющем личность), </w:t>
            </w:r>
            <w:r w:rsidR="00B71081" w:rsidRPr="00C6459F">
              <w:rPr>
                <w:rFonts w:cs="Times New Roman"/>
                <w:sz w:val="24"/>
                <w:szCs w:val="24"/>
                <w:lang w:val="ru-RU"/>
              </w:rPr>
              <w:t>адрес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, индивидуальный идентификационный номер, телефон, адрес электронной почты</w:t>
            </w:r>
            <w:r w:rsidR="00FC6196" w:rsidRPr="00C6459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для юридического лица</w:t>
            </w:r>
          </w:p>
          <w:p w14:paraId="2C7E7658" w14:textId="56E43CCE" w:rsidR="00FA160A" w:rsidRPr="00C6459F" w:rsidRDefault="00FA160A" w:rsidP="008809B4">
            <w:pPr>
              <w:pStyle w:val="a3"/>
              <w:ind w:left="6" w:right="64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179070FC" w14:textId="66F8D1FE" w:rsidR="00950DD7" w:rsidRPr="00C6459F" w:rsidRDefault="00D24762" w:rsidP="008809B4">
            <w:pPr>
              <w:pStyle w:val="2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Акционерное общество "АК Алтыналмас", 050013, </w:t>
            </w:r>
            <w:r w:rsidR="00906DE7" w:rsidRPr="00C6459F">
              <w:rPr>
                <w:rFonts w:ascii="Times New Roman" w:hAnsi="Times New Roman"/>
                <w:sz w:val="24"/>
                <w:szCs w:val="24"/>
                <w:lang w:val="ru-RU"/>
              </w:rPr>
              <w:t>РК</w:t>
            </w:r>
            <w:r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г.Алматы, Бостандыкский район, </w:t>
            </w:r>
            <w:r w:rsidR="00906DE7" w:rsidRPr="00C6459F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C6459F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="00906DE7"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Республики, 15, 950640000810, </w:t>
            </w:r>
            <w:r w:rsidR="00DA2FDB"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БАЛАМИР БОЛАТОВИЧ МАХАНОВ, </w:t>
            </w:r>
            <w:r w:rsidRPr="00C645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8727 35 00 200, </w:t>
            </w:r>
          </w:p>
          <w:p w14:paraId="2D52E0C9" w14:textId="77777777" w:rsidR="00950DD7" w:rsidRPr="00C6459F" w:rsidRDefault="00950DD7" w:rsidP="008809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6ECC70C" w14:textId="19673871" w:rsidR="00950DD7" w:rsidRPr="00C6459F" w:rsidRDefault="00950DD7" w:rsidP="008809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639C1F75" w14:textId="77777777" w:rsidTr="000D1A6D">
        <w:trPr>
          <w:trHeight w:val="1873"/>
        </w:trPr>
        <w:tc>
          <w:tcPr>
            <w:tcW w:w="5665" w:type="dxa"/>
            <w:shd w:val="clear" w:color="auto" w:fill="auto"/>
          </w:tcPr>
          <w:p w14:paraId="6FC1F288" w14:textId="08CE4BE4" w:rsidR="00250C1C" w:rsidRPr="00C360BC" w:rsidRDefault="00472F11" w:rsidP="0018505D">
            <w:pPr>
              <w:pStyle w:val="a3"/>
              <w:numPr>
                <w:ilvl w:val="0"/>
                <w:numId w:val="1"/>
              </w:numPr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0" w:name="_Hlk131427035"/>
            <w:r w:rsidRPr="00C360BC">
              <w:rPr>
                <w:rFonts w:cs="Times New Roman"/>
                <w:sz w:val="24"/>
                <w:szCs w:val="24"/>
                <w:lang w:val="ru-RU"/>
              </w:rPr>
              <w:t>Общее описание видов намечаемой деятельности</w:t>
            </w:r>
            <w:bookmarkEnd w:id="0"/>
            <w:r w:rsidRPr="00C360BC">
              <w:rPr>
                <w:rFonts w:cs="Times New Roman"/>
                <w:sz w:val="24"/>
                <w:szCs w:val="24"/>
                <w:lang w:val="ru-RU"/>
              </w:rPr>
              <w:t>, и их классификация согласно приложению 1 Экологического кодекса Республики Казахстан (далее - Кодекс)</w:t>
            </w:r>
          </w:p>
        </w:tc>
        <w:tc>
          <w:tcPr>
            <w:tcW w:w="9356" w:type="dxa"/>
            <w:shd w:val="clear" w:color="auto" w:fill="auto"/>
          </w:tcPr>
          <w:p w14:paraId="23D591DB" w14:textId="1B3B8038" w:rsidR="00437170" w:rsidRPr="00C360BC" w:rsidRDefault="00DA2FDB" w:rsidP="008809B4">
            <w:pPr>
              <w:pStyle w:val="a3"/>
              <w:ind w:left="32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t>АО «АК Алтыналмас» планирует</w:t>
            </w:r>
            <w:r w:rsidR="00FC1341" w:rsidRPr="00C360BC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8466BC" w:rsidRPr="00C360BC">
              <w:rPr>
                <w:rFonts w:cs="Times New Roman"/>
                <w:sz w:val="24"/>
                <w:szCs w:val="24"/>
                <w:lang w:val="ru-RU"/>
              </w:rPr>
              <w:t>строительство корпуса</w:t>
            </w:r>
            <w:r w:rsidR="0015521C" w:rsidRPr="00C360BC">
              <w:rPr>
                <w:rFonts w:cs="Times New Roman"/>
                <w:sz w:val="24"/>
                <w:szCs w:val="24"/>
                <w:lang w:val="ru-RU"/>
              </w:rPr>
              <w:t xml:space="preserve"> первичного</w:t>
            </w:r>
            <w:r w:rsidR="008466BC" w:rsidRPr="00C360BC">
              <w:rPr>
                <w:rFonts w:cs="Times New Roman"/>
                <w:sz w:val="24"/>
                <w:szCs w:val="24"/>
                <w:lang w:val="ru-RU"/>
              </w:rPr>
              <w:t xml:space="preserve"> измельчения и дробления отсева, установку резервной конвейерной линии питания существующей мельницы №2 главного корпуса</w:t>
            </w:r>
            <w:r w:rsidR="00267932" w:rsidRPr="00C360BC">
              <w:rPr>
                <w:rFonts w:cs="Times New Roman"/>
                <w:sz w:val="24"/>
                <w:szCs w:val="24"/>
                <w:lang w:val="ru-RU"/>
              </w:rPr>
              <w:t>, а также строительство складов</w:t>
            </w:r>
            <w:r w:rsidR="0015521C" w:rsidRPr="00C360BC">
              <w:rPr>
                <w:rFonts w:cs="Times New Roman"/>
                <w:sz w:val="24"/>
                <w:szCs w:val="24"/>
                <w:lang w:val="ru-RU"/>
              </w:rPr>
              <w:t xml:space="preserve"> ангарного типа для хранения ТМЦ</w:t>
            </w:r>
            <w:r w:rsidR="008466BC" w:rsidRPr="00C360BC">
              <w:rPr>
                <w:rFonts w:cs="Times New Roman"/>
                <w:sz w:val="24"/>
                <w:szCs w:val="24"/>
                <w:lang w:val="ru-RU"/>
              </w:rPr>
              <w:t xml:space="preserve"> на ЗИФ Пустынное в Актогайском районе Карагандинской области.</w:t>
            </w:r>
          </w:p>
          <w:p w14:paraId="06BA2B80" w14:textId="77777777" w:rsidR="00346F20" w:rsidRPr="00C360BC" w:rsidRDefault="00346F20" w:rsidP="008809B4">
            <w:pPr>
              <w:pStyle w:val="a3"/>
              <w:ind w:left="32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1151CF16" w14:textId="281D4A5A" w:rsidR="00DF2113" w:rsidRPr="00C360BC" w:rsidRDefault="00DF2113" w:rsidP="008809B4">
            <w:pPr>
              <w:pStyle w:val="a3"/>
              <w:ind w:left="32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t xml:space="preserve">Деятельность золотоизвлекательной фабрики </w:t>
            </w:r>
            <w:r w:rsidR="00AA6938" w:rsidRPr="00C360BC">
              <w:rPr>
                <w:rFonts w:cs="Times New Roman"/>
                <w:sz w:val="24"/>
                <w:szCs w:val="24"/>
                <w:lang w:val="ru-RU"/>
              </w:rPr>
              <w:t>«</w:t>
            </w:r>
            <w:r w:rsidRPr="00C360BC">
              <w:rPr>
                <w:rFonts w:cs="Times New Roman"/>
                <w:sz w:val="24"/>
                <w:szCs w:val="24"/>
                <w:lang w:val="ru-RU"/>
              </w:rPr>
              <w:t>Пустынное</w:t>
            </w:r>
            <w:r w:rsidR="00AA6938" w:rsidRPr="00C360BC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Pr="00C360BC">
              <w:rPr>
                <w:rFonts w:cs="Times New Roman"/>
                <w:sz w:val="24"/>
                <w:szCs w:val="24"/>
                <w:lang w:val="ru-RU"/>
              </w:rPr>
              <w:t xml:space="preserve"> является первичной переработкой (обогащением) извлеченных из недр твердых полезных ископаемых и относится к п.п.2.3 п.2 раздела 1 приложения 1 Экологического Кодекса РК.</w:t>
            </w:r>
          </w:p>
          <w:p w14:paraId="01231C78" w14:textId="77777777" w:rsidR="00346F20" w:rsidRPr="00C360BC" w:rsidRDefault="00346F20" w:rsidP="008809B4">
            <w:pPr>
              <w:pStyle w:val="af5"/>
              <w:spacing w:before="0" w:beforeAutospacing="0" w:after="0" w:afterAutospacing="0"/>
              <w:ind w:left="32"/>
              <w:jc w:val="both"/>
              <w:rPr>
                <w:lang w:eastAsia="en-US"/>
              </w:rPr>
            </w:pPr>
          </w:p>
          <w:p w14:paraId="01B038C0" w14:textId="4D5E7C0E" w:rsidR="00346F20" w:rsidRPr="00C360BC" w:rsidRDefault="00346F20" w:rsidP="008809B4">
            <w:pPr>
              <w:pStyle w:val="af5"/>
              <w:spacing w:before="0" w:beforeAutospacing="0" w:after="0" w:afterAutospacing="0"/>
              <w:ind w:left="32"/>
              <w:jc w:val="both"/>
              <w:rPr>
                <w:lang w:eastAsia="en-US"/>
              </w:rPr>
            </w:pPr>
            <w:r w:rsidRPr="00C360BC">
              <w:rPr>
                <w:lang w:eastAsia="en-US"/>
              </w:rPr>
              <w:t>Проектируемые объекты располагаются на территории объекта 1 категории и технологически связаны с ним, в связи с чем могут быть классифицированы как объекты 1 категории.</w:t>
            </w:r>
          </w:p>
          <w:p w14:paraId="7E8230EE" w14:textId="78B526D3" w:rsidR="00C3753F" w:rsidRPr="00C360BC" w:rsidRDefault="00C3753F" w:rsidP="008809B4">
            <w:pPr>
              <w:pStyle w:val="af5"/>
              <w:spacing w:before="0" w:beforeAutospacing="0" w:after="0" w:afterAutospacing="0"/>
              <w:ind w:left="32"/>
              <w:jc w:val="both"/>
              <w:rPr>
                <w:lang w:eastAsia="en-US"/>
              </w:rPr>
            </w:pPr>
          </w:p>
        </w:tc>
      </w:tr>
      <w:tr w:rsidR="00C6459F" w:rsidRPr="00C360BC" w14:paraId="708707EF" w14:textId="77777777" w:rsidTr="00BE57F6">
        <w:trPr>
          <w:trHeight w:val="420"/>
        </w:trPr>
        <w:tc>
          <w:tcPr>
            <w:tcW w:w="5665" w:type="dxa"/>
            <w:shd w:val="clear" w:color="auto" w:fill="auto"/>
          </w:tcPr>
          <w:p w14:paraId="483D3352" w14:textId="6CA5F3BF" w:rsidR="006E207C" w:rsidRPr="00C360BC" w:rsidRDefault="00600B5E" w:rsidP="0018505D">
            <w:pPr>
              <w:pStyle w:val="a3"/>
              <w:numPr>
                <w:ilvl w:val="0"/>
                <w:numId w:val="44"/>
              </w:numPr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t xml:space="preserve">В случаях внесения в виды деятельности существенных изменений: </w:t>
            </w:r>
          </w:p>
          <w:p w14:paraId="3302CE96" w14:textId="77777777" w:rsidR="006E207C" w:rsidRPr="00C360BC" w:rsidRDefault="006E207C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5B6C1D49" w14:textId="68D2538B" w:rsidR="00250C1C" w:rsidRPr="00C360BC" w:rsidRDefault="006E207C" w:rsidP="008809B4">
            <w:pPr>
              <w:pStyle w:val="a3"/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t xml:space="preserve">3.1 </w:t>
            </w:r>
            <w:r w:rsidR="00600B5E" w:rsidRPr="00C360BC">
              <w:rPr>
                <w:rFonts w:cs="Times New Roman"/>
                <w:sz w:val="24"/>
                <w:szCs w:val="24"/>
                <w:lang w:val="ru-RU"/>
              </w:rPr>
      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</w:t>
            </w:r>
          </w:p>
          <w:p w14:paraId="776FB53A" w14:textId="0ADE6AC6" w:rsidR="003A3804" w:rsidRPr="00C360BC" w:rsidRDefault="003A3804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2B365EAE" w14:textId="51FF2243" w:rsidR="00C3753F" w:rsidRPr="00C360BC" w:rsidRDefault="00C3753F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ЗИФ </w:t>
            </w:r>
            <w:r w:rsidR="00993AFC"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Пустынное</w:t>
            </w:r>
            <w:r w:rsidR="00993AFC"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осуществляет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деятельность на основании следующих экологических разрешений: </w:t>
            </w:r>
          </w:p>
          <w:p w14:paraId="701546CF" w14:textId="1E6467BF" w:rsidR="00C3753F" w:rsidRPr="00C360BC" w:rsidRDefault="00C3753F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1" w:name="_Hlk195528662"/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Разрешение на эмиссии в ОС №: </w:t>
            </w:r>
            <w:r w:rsidR="002E7F9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KZ10VCZ03871384 от 19.02.2025 г.</w:t>
            </w:r>
          </w:p>
          <w:bookmarkEnd w:id="1"/>
          <w:p w14:paraId="0EC78532" w14:textId="35CF33E1" w:rsidR="00A047C8" w:rsidRPr="00C360BC" w:rsidRDefault="00A047C8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 Заключение № KZ21VVX00307801 от 25.06.2024 г. к Отчету о возможных воздействиях к проекту «Повышение производительности ЗИФ </w:t>
            </w:r>
            <w:r w:rsidR="00351824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Пустынное</w:t>
            </w:r>
            <w:r w:rsidR="00351824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до 3 </w:t>
            </w:r>
            <w:r w:rsidR="00142550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млн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тонн в год. Модернизация ДСК в Актогайском районе Карагандинской области»</w:t>
            </w:r>
            <w:r w:rsidR="00DE08F4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546D4358" w14:textId="281AEC43" w:rsidR="002E7F91" w:rsidRPr="00C360BC" w:rsidRDefault="002E7F91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- Заключение </w:t>
            </w:r>
            <w:r w:rsidR="00142550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10–0203/24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от 08.11.2024 г. на РП «Повышение производительности ЗИФ «Пустынное» до 3 </w:t>
            </w:r>
            <w:r w:rsidR="00142550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млн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тонн в год. Модернизация ДСК в Актогайском районе Карагандинской области».</w:t>
            </w:r>
          </w:p>
          <w:p w14:paraId="746F10A1" w14:textId="77777777" w:rsidR="002E7F91" w:rsidRPr="00C360BC" w:rsidRDefault="002E7F91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3C325307" w14:textId="1A24AB2B" w:rsidR="003B3741" w:rsidRPr="00C360BC" w:rsidRDefault="00972F76" w:rsidP="000D596A">
            <w:pPr>
              <w:widowControl/>
              <w:spacing w:after="160" w:line="259" w:lineRule="auto"/>
              <w:ind w:left="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Ниже </w:t>
            </w:r>
            <w:r w:rsidR="00CD12A8" w:rsidRPr="00C360BC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приведены существенные </w:t>
            </w:r>
            <w:r w:rsidR="003B3741" w:rsidRPr="00C360BC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изменения деятельности предприятия</w:t>
            </w:r>
            <w:r w:rsidR="003B3741"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r w:rsidR="003B3741" w:rsidRPr="00C360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ля целей проведения оценки </w:t>
            </w:r>
            <w:r w:rsidR="003B3741"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воздействия на окружающую среду или скрининга воздействий намечаемой деятельности, которые произойдут в результате введения в эксплуатацию проектируемого участка, согласно п.2 ст.65 Экологического кодекса РК:</w:t>
            </w:r>
          </w:p>
          <w:p w14:paraId="2D8F2F7E" w14:textId="77777777" w:rsidR="0055189D" w:rsidRPr="00C360BC" w:rsidRDefault="0055189D" w:rsidP="003B3741">
            <w:pPr>
              <w:widowControl/>
              <w:spacing w:after="160" w:line="259" w:lineRule="auto"/>
              <w:ind w:left="36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71A80D14" w14:textId="763B2B4A" w:rsidR="003B3741" w:rsidRPr="00C360BC" w:rsidRDefault="0055189D" w:rsidP="000D596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</w:t>
            </w:r>
            <w:r w:rsidR="003B3741"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или мощность производства не меняются, производительность ЗИФ «Пустынное» по переработке золотосодержащей руды на настоящий момент составляет 3,0 млн тонн. Увеличения производительности переработки руды на фабрике не планируется.</w:t>
            </w:r>
            <w:r w:rsidR="00CD12A8"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20E068A" w14:textId="77777777" w:rsidR="0055189D" w:rsidRPr="00C360BC" w:rsidRDefault="003B3741" w:rsidP="000D596A">
            <w:pPr>
              <w:widowControl/>
              <w:spacing w:after="160" w:line="259" w:lineRule="auto"/>
              <w:ind w:left="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2) Вид используемых в деятельности природных ресурсов, топлива и (или) сырья на период эксплуатации не меняется, количество используемых в деятельности природных ресурсов, топлива и (или) сырья на период эксплуатации не увеличивается. </w:t>
            </w:r>
          </w:p>
          <w:p w14:paraId="345BE64A" w14:textId="77777777" w:rsidR="0055189D" w:rsidRPr="00C360BC" w:rsidRDefault="0055189D" w:rsidP="003B3741">
            <w:pPr>
              <w:widowControl/>
              <w:spacing w:after="160" w:line="259" w:lineRule="auto"/>
              <w:ind w:left="36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570ABACA" w14:textId="2BE684AF" w:rsidR="003B3741" w:rsidRPr="00C360BC" w:rsidRDefault="003B3741" w:rsidP="0055189D">
            <w:pPr>
              <w:widowControl/>
              <w:spacing w:after="160" w:line="259" w:lineRule="auto"/>
              <w:ind w:left="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Отсев, используемый на проектируемом участке дробления, ранее также образовывался на предприятии, но при этом он не подвергался доизвлечению рудного материала, а складировался на объекте. Дробление отсева позволит ликвидировать склад отсева, а также произвести более полное извлечение рудного материала, что будет</w:t>
            </w:r>
            <w:r w:rsidR="0055189D"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142550"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способствовать ресурсосбережению</w:t>
            </w:r>
            <w:r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добываемой руды. </w:t>
            </w:r>
          </w:p>
          <w:p w14:paraId="51ACC168" w14:textId="77777777" w:rsidR="003B3741" w:rsidRPr="00C360BC" w:rsidRDefault="003B3741" w:rsidP="003B3741">
            <w:pPr>
              <w:widowControl/>
              <w:spacing w:after="160" w:line="259" w:lineRule="auto"/>
              <w:ind w:left="36"/>
              <w:contextualSpacing/>
              <w:rPr>
                <w:rFonts w:ascii="Aptos" w:eastAsia="Aptos" w:hAnsi="Aptos" w:cs="Times New Roman"/>
                <w:kern w:val="2"/>
                <w:lang w:val="ru-RU"/>
                <w14:ligatures w14:val="standardContextual"/>
              </w:rPr>
            </w:pPr>
          </w:p>
          <w:p w14:paraId="6B848D71" w14:textId="2C0D995C" w:rsidR="003B3741" w:rsidRPr="00C360BC" w:rsidRDefault="003B3741" w:rsidP="00972F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Площадь нарушаемых земель предприятия не увеличивается. Общая площадь земельного участка ЗИФ Пустынное составляет 705,0238 га, площадь участка проектирования составляет 5787,66 м2, при этом участок проектирования входит в общую площадь ЗИФ</w:t>
            </w:r>
            <w:r w:rsidR="00D30122"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(705,0238 га)</w:t>
            </w:r>
            <w:r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следовательно проектируемый участок располагается на антропогенно нарушенных землях </w:t>
            </w:r>
            <w:r w:rsidR="00972F76"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существующего </w:t>
            </w:r>
            <w:r w:rsidRPr="00C36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предприятия.</w:t>
            </w:r>
          </w:p>
          <w:p w14:paraId="4B842943" w14:textId="066868FE" w:rsidR="0055189D" w:rsidRPr="00C360BC" w:rsidRDefault="003B3741" w:rsidP="003B3741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4) </w:t>
            </w:r>
            <w:r w:rsidR="002438F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еняется технология</w:t>
            </w:r>
            <w:r w:rsidR="00D30122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управление производственным процессом</w:t>
            </w:r>
            <w:r w:rsidR="002438F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в связи с тем, что на </w:t>
            </w:r>
            <w:r w:rsidR="00D30122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участке появится дополнительное оборудование (шаровая мельница, конусная дробилка, конвейер) -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результате чего количественные</w:t>
            </w:r>
            <w:r w:rsidR="002438F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качественные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показатели эмиссий и количество образуемых отходов</w:t>
            </w:r>
            <w:r w:rsidR="00D30122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увеличиваются</w:t>
            </w:r>
            <w:r w:rsidR="002438F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76B84A3B" w14:textId="77777777" w:rsidR="00CD12A8" w:rsidRPr="00C360BC" w:rsidRDefault="00CD12A8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12146BE" w14:textId="207ECE83" w:rsidR="0055189D" w:rsidRPr="00C360BC" w:rsidRDefault="00AB3209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>Изменение технологии, а также у</w:t>
            </w:r>
            <w:r w:rsidR="003B3741" w:rsidRPr="00C360BC">
              <w:rPr>
                <w:color w:val="auto"/>
                <w:sz w:val="24"/>
                <w:szCs w:val="24"/>
              </w:rPr>
              <w:t xml:space="preserve">величение количественных </w:t>
            </w:r>
            <w:r w:rsidR="002438F6" w:rsidRPr="00C360BC">
              <w:rPr>
                <w:color w:val="auto"/>
                <w:sz w:val="24"/>
                <w:szCs w:val="24"/>
              </w:rPr>
              <w:t xml:space="preserve">и качественных </w:t>
            </w:r>
            <w:r w:rsidR="003B3741" w:rsidRPr="00C360BC">
              <w:rPr>
                <w:color w:val="auto"/>
                <w:sz w:val="24"/>
                <w:szCs w:val="24"/>
              </w:rPr>
              <w:t xml:space="preserve">показателей эмиссий в атмосферный воздух </w:t>
            </w:r>
            <w:r w:rsidR="00972F76" w:rsidRPr="00C360BC">
              <w:rPr>
                <w:color w:val="auto"/>
                <w:sz w:val="24"/>
                <w:szCs w:val="24"/>
              </w:rPr>
              <w:t xml:space="preserve">и образования отходов </w:t>
            </w:r>
            <w:r w:rsidR="003B3741" w:rsidRPr="00C360BC">
              <w:rPr>
                <w:color w:val="auto"/>
                <w:sz w:val="24"/>
                <w:szCs w:val="24"/>
              </w:rPr>
              <w:t xml:space="preserve">связано с тем, </w:t>
            </w:r>
            <w:r w:rsidR="0055189D" w:rsidRPr="00C360BC">
              <w:rPr>
                <w:color w:val="auto"/>
                <w:sz w:val="24"/>
                <w:szCs w:val="24"/>
              </w:rPr>
              <w:t>что:</w:t>
            </w:r>
          </w:p>
          <w:p w14:paraId="74A3A775" w14:textId="77777777" w:rsidR="0055189D" w:rsidRPr="00C360BC" w:rsidRDefault="0055189D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>- в отдельном корпусе будет размещена новая шаровая мельница первичного измельчения;</w:t>
            </w:r>
          </w:p>
          <w:p w14:paraId="455C3BCD" w14:textId="77777777" w:rsidR="0055189D" w:rsidRPr="00C360BC" w:rsidRDefault="0055189D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>- также в корпусе планируется разместить участок дробления отсева, для возврата дробленной руды в процесс измельчения;</w:t>
            </w:r>
          </w:p>
          <w:p w14:paraId="7E6EF612" w14:textId="77777777" w:rsidR="0055189D" w:rsidRPr="00C360BC" w:rsidRDefault="0055189D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>- отдельно будет установлена резервная конвейерная линия питания существующей мельницы №2 главного корпуса ЗИФ Пустынное;</w:t>
            </w:r>
          </w:p>
          <w:p w14:paraId="01E2FF23" w14:textId="77777777" w:rsidR="0055189D" w:rsidRPr="00C360BC" w:rsidRDefault="0055189D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>- планируется строительство складов ангарного типа на территории ЗИФ.</w:t>
            </w:r>
          </w:p>
          <w:p w14:paraId="187C3D3E" w14:textId="77777777" w:rsidR="00CD12A8" w:rsidRPr="00C360BC" w:rsidRDefault="00CD12A8" w:rsidP="0055189D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3D76BC" w14:textId="7256F882" w:rsidR="0055189D" w:rsidRPr="00C360BC" w:rsidRDefault="0055189D" w:rsidP="00860247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C360BC">
              <w:rPr>
                <w:color w:val="auto"/>
                <w:sz w:val="24"/>
                <w:szCs w:val="24"/>
                <w:lang w:eastAsia="en-US"/>
              </w:rPr>
              <w:t>Установка новой шаровой мельницы требуется в связи с исчерпанием ресурса ремонтопригодности существующей мельницы и соответственно с частыми поломками, что приводит к непредвиденным остановкам работы фабрики</w:t>
            </w:r>
            <w:r w:rsidR="00B4097A" w:rsidRPr="00C360BC">
              <w:rPr>
                <w:color w:val="auto"/>
                <w:sz w:val="24"/>
                <w:szCs w:val="24"/>
                <w:lang w:eastAsia="en-US"/>
              </w:rPr>
              <w:t>, при этом проектом демонтаж мельницы не предусматривается</w:t>
            </w:r>
          </w:p>
          <w:p w14:paraId="3B011058" w14:textId="77777777" w:rsidR="0055189D" w:rsidRPr="00C360BC" w:rsidRDefault="0055189D" w:rsidP="0055189D">
            <w:pPr>
              <w:pStyle w:val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hAnsi="Times New Roman"/>
                <w:sz w:val="24"/>
                <w:szCs w:val="24"/>
                <w:lang w:val="ru-RU"/>
              </w:rPr>
              <w:t>Дробление отсева требуется в связи с тем, что часть поступающей руды на мельницу является более крупной фракцией, чем требуется для процесса измельчения в мельнице.</w:t>
            </w:r>
          </w:p>
          <w:p w14:paraId="213B632C" w14:textId="77777777" w:rsidR="00AB3209" w:rsidRPr="00C360BC" w:rsidRDefault="0055189D" w:rsidP="00AB3209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Критический класс руды (он же отсев) – это руда, крупность которой значительно затрудняет процесс измельчения, то есть её частицы имеют размер, превышающий оптимальный для эффективного измельчения в шаровой мельнице. Крупность критического класса, образуемого </w:t>
            </w:r>
            <w:r w:rsidR="00142550" w:rsidRPr="00C360BC">
              <w:rPr>
                <w:rFonts w:ascii="Times New Roman" w:hAnsi="Times New Roman"/>
                <w:sz w:val="24"/>
                <w:szCs w:val="24"/>
                <w:lang w:val="ru-RU"/>
              </w:rPr>
              <w:t>на ЗИФ Пустынное,</w:t>
            </w:r>
            <w:r w:rsidRPr="00C360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составляет – от 24 мм до 50 мм.</w:t>
            </w: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Образуемый на предприятии отсев ранее не подвергался доизвлечению рудного материала, а складировался на предприятии. </w:t>
            </w:r>
          </w:p>
          <w:p w14:paraId="646D49CE" w14:textId="1942581F" w:rsidR="0055189D" w:rsidRPr="00C360BC" w:rsidRDefault="0055189D" w:rsidP="00AB3209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hAnsi="Times New Roman"/>
                <w:sz w:val="24"/>
                <w:szCs w:val="24"/>
                <w:lang w:val="ru-RU"/>
              </w:rPr>
              <w:t>Резервная конвейерная линия питания существующей мельницы №2 главного корпуса ЗИФ Пустынное необходима для обеспечения непрерывности производственного процесса на предприятии, в период строительства корпуса первичного измельчения и дробления отсева, а также при проведении ремонтных работ, в случае поломки мельницы первичного измельчения.</w:t>
            </w:r>
          </w:p>
          <w:p w14:paraId="3BE9B820" w14:textId="77D5CA90" w:rsidR="003B3741" w:rsidRPr="00C360BC" w:rsidRDefault="00B80D11" w:rsidP="003B3741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Сравнительный анализ к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оличественны</w:t>
            </w:r>
            <w:r w:rsidR="00972F7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8132C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 качественных 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изменени</w:t>
            </w:r>
            <w:r w:rsidR="00972F7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эмиссий</w:t>
            </w:r>
            <w:r w:rsidR="00972F7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атмосферный воздух и образования отходов,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30122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согласно существующему экологическому разрешению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эмиссии действующей ЗИФ «Пустынное» и</w:t>
            </w:r>
            <w:r w:rsidR="00D30122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настоящего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Заявления о намечаемой деятельности проектируемого участка</w:t>
            </w:r>
            <w:r w:rsidR="00972F76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="003B3741" w:rsidRPr="00C360B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представлены в таблице:</w:t>
            </w:r>
          </w:p>
          <w:p w14:paraId="6EB54C05" w14:textId="77777777" w:rsidR="003B3741" w:rsidRPr="00C360BC" w:rsidRDefault="003B3741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000"/>
              <w:gridCol w:w="2835"/>
              <w:gridCol w:w="1134"/>
              <w:gridCol w:w="1134"/>
            </w:tblGrid>
            <w:tr w:rsidR="003B3741" w:rsidRPr="00C360BC" w14:paraId="533B5855" w14:textId="77777777" w:rsidTr="00D8132C">
              <w:tc>
                <w:tcPr>
                  <w:tcW w:w="4000" w:type="dxa"/>
                  <w:vMerge w:val="restart"/>
                </w:tcPr>
                <w:p w14:paraId="3C643603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  <w:r w:rsidRPr="00C360BC">
                    <w:rPr>
                      <w:color w:val="auto"/>
                      <w:sz w:val="22"/>
                    </w:rPr>
                    <w:t>Параметры</w:t>
                  </w:r>
                </w:p>
              </w:tc>
              <w:tc>
                <w:tcPr>
                  <w:tcW w:w="2835" w:type="dxa"/>
                  <w:vMerge w:val="restart"/>
                </w:tcPr>
                <w:p w14:paraId="6B78E7C8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  <w:r w:rsidRPr="00C360BC">
                    <w:rPr>
                      <w:color w:val="auto"/>
                      <w:sz w:val="22"/>
                    </w:rPr>
                    <w:t>Разрешение на эмиссии в ОС №: KZ10VCZ03871384 от 19.02.2025 г. на ЗИФ «Пустынное»</w:t>
                  </w:r>
                </w:p>
              </w:tc>
              <w:tc>
                <w:tcPr>
                  <w:tcW w:w="2268" w:type="dxa"/>
                  <w:gridSpan w:val="2"/>
                </w:tcPr>
                <w:p w14:paraId="1860C391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  <w:r w:rsidRPr="00C360BC">
                    <w:rPr>
                      <w:color w:val="auto"/>
                      <w:sz w:val="22"/>
                    </w:rPr>
                    <w:t>Заявление о намечаемой деятельности</w:t>
                  </w:r>
                </w:p>
              </w:tc>
            </w:tr>
            <w:tr w:rsidR="003B3741" w:rsidRPr="00C360BC" w14:paraId="3FC88629" w14:textId="77777777" w:rsidTr="00D8132C">
              <w:tc>
                <w:tcPr>
                  <w:tcW w:w="4000" w:type="dxa"/>
                  <w:vMerge/>
                </w:tcPr>
                <w:p w14:paraId="26B899BC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14:paraId="12EE8782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</w:p>
              </w:tc>
              <w:tc>
                <w:tcPr>
                  <w:tcW w:w="1134" w:type="dxa"/>
                </w:tcPr>
                <w:p w14:paraId="63D14145" w14:textId="0DDCC7E9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  <w:r w:rsidRPr="00C360BC">
                    <w:rPr>
                      <w:color w:val="auto"/>
                      <w:sz w:val="22"/>
                    </w:rPr>
                    <w:t>Период строит</w:t>
                  </w:r>
                  <w:r w:rsidR="00BE57F6" w:rsidRPr="00C360BC">
                    <w:rPr>
                      <w:color w:val="auto"/>
                      <w:sz w:val="22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14:paraId="6DC1D300" w14:textId="6945A2B6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2"/>
                    </w:rPr>
                  </w:pPr>
                  <w:r w:rsidRPr="00C360BC">
                    <w:rPr>
                      <w:color w:val="auto"/>
                      <w:sz w:val="22"/>
                    </w:rPr>
                    <w:t>Период экспл</w:t>
                  </w:r>
                  <w:r w:rsidR="00BE57F6" w:rsidRPr="00C360BC">
                    <w:rPr>
                      <w:color w:val="auto"/>
                      <w:sz w:val="22"/>
                    </w:rPr>
                    <w:t>.</w:t>
                  </w:r>
                </w:p>
              </w:tc>
            </w:tr>
            <w:tr w:rsidR="003B3741" w:rsidRPr="00C360BC" w14:paraId="5A568EA9" w14:textId="77777777" w:rsidTr="00FA79CF">
              <w:tc>
                <w:tcPr>
                  <w:tcW w:w="9103" w:type="dxa"/>
                  <w:gridSpan w:val="4"/>
                </w:tcPr>
                <w:p w14:paraId="0ACFA0C0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2"/>
                    </w:rPr>
                  </w:pPr>
                  <w:r w:rsidRPr="00C360BC">
                    <w:rPr>
                      <w:b/>
                      <w:bCs/>
                      <w:color w:val="auto"/>
                      <w:sz w:val="22"/>
                    </w:rPr>
                    <w:t>Эмиссии в атмосферный воздух</w:t>
                  </w:r>
                </w:p>
              </w:tc>
            </w:tr>
            <w:tr w:rsidR="003B3741" w:rsidRPr="00C360BC" w14:paraId="26BF2B41" w14:textId="77777777" w:rsidTr="00D8132C">
              <w:trPr>
                <w:trHeight w:val="690"/>
              </w:trPr>
              <w:tc>
                <w:tcPr>
                  <w:tcW w:w="4000" w:type="dxa"/>
                </w:tcPr>
                <w:p w14:paraId="45ABC9FA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Количество источников выбросов ЗВ, из них:</w:t>
                  </w:r>
                </w:p>
                <w:p w14:paraId="6A705AD4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 организованные, ед.</w:t>
                  </w:r>
                </w:p>
                <w:p w14:paraId="73595D24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 неорганизованные, ед.</w:t>
                  </w:r>
                </w:p>
              </w:tc>
              <w:tc>
                <w:tcPr>
                  <w:tcW w:w="2835" w:type="dxa"/>
                </w:tcPr>
                <w:p w14:paraId="46571E05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</w:p>
                <w:p w14:paraId="2B3749C5" w14:textId="77777777" w:rsidR="00EA30AD" w:rsidRPr="00C360BC" w:rsidRDefault="00EA30AD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</w:p>
                <w:p w14:paraId="17278E0B" w14:textId="0C621E76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277 </w:t>
                  </w:r>
                </w:p>
                <w:p w14:paraId="638108DF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79 </w:t>
                  </w:r>
                </w:p>
                <w:p w14:paraId="683E3AC9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198 </w:t>
                  </w:r>
                </w:p>
              </w:tc>
              <w:tc>
                <w:tcPr>
                  <w:tcW w:w="1134" w:type="dxa"/>
                </w:tcPr>
                <w:p w14:paraId="366220D0" w14:textId="77777777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  <w:p w14:paraId="75872DE3" w14:textId="77777777" w:rsidR="00EA30AD" w:rsidRPr="00C360BC" w:rsidRDefault="00EA30AD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  <w:p w14:paraId="6D91A5B3" w14:textId="3C6A558F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6</w:t>
                  </w:r>
                </w:p>
                <w:p w14:paraId="078EB194" w14:textId="56611049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</w:t>
                  </w:r>
                </w:p>
                <w:p w14:paraId="083F1D76" w14:textId="64BAA958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7859EF29" w14:textId="77777777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  <w:p w14:paraId="1B81D98F" w14:textId="77777777" w:rsidR="00EA30AD" w:rsidRPr="00C360BC" w:rsidRDefault="00EA30AD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  <w:p w14:paraId="2D38FA0C" w14:textId="7889A3DF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  <w:p w14:paraId="7DDD6576" w14:textId="5360ACEE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</w:t>
                  </w:r>
                </w:p>
                <w:p w14:paraId="318A6E88" w14:textId="3ED6F74F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9</w:t>
                  </w:r>
                </w:p>
              </w:tc>
            </w:tr>
            <w:tr w:rsidR="003B3741" w:rsidRPr="00C360BC" w14:paraId="7C63E7E3" w14:textId="77777777" w:rsidTr="00D8132C">
              <w:tc>
                <w:tcPr>
                  <w:tcW w:w="4000" w:type="dxa"/>
                </w:tcPr>
                <w:p w14:paraId="0EEB19E8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Количество ингредиентов ЗВ, ед.</w:t>
                  </w:r>
                </w:p>
              </w:tc>
              <w:tc>
                <w:tcPr>
                  <w:tcW w:w="2835" w:type="dxa"/>
                </w:tcPr>
                <w:p w14:paraId="6C4DA315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57 </w:t>
                  </w:r>
                </w:p>
              </w:tc>
              <w:tc>
                <w:tcPr>
                  <w:tcW w:w="1134" w:type="dxa"/>
                </w:tcPr>
                <w:p w14:paraId="7976599B" w14:textId="67FF733A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4" w:type="dxa"/>
                </w:tcPr>
                <w:p w14:paraId="4C588E9D" w14:textId="714DFF73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</w:t>
                  </w:r>
                </w:p>
              </w:tc>
            </w:tr>
            <w:tr w:rsidR="003B3741" w:rsidRPr="00C360BC" w14:paraId="7B8A7AD0" w14:textId="77777777" w:rsidTr="00D8132C">
              <w:trPr>
                <w:trHeight w:val="992"/>
              </w:trPr>
              <w:tc>
                <w:tcPr>
                  <w:tcW w:w="4000" w:type="dxa"/>
                </w:tcPr>
                <w:p w14:paraId="1FC3DAEA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Количество выбросов загрязняющих веществ, т/год</w:t>
                  </w:r>
                </w:p>
                <w:p w14:paraId="37B208C4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14:paraId="4407252A" w14:textId="229A29C2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2025 год - </w:t>
                  </w:r>
                  <w:r w:rsidR="002A4A91" w:rsidRPr="00C360BC">
                    <w:rPr>
                      <w:color w:val="auto"/>
                      <w:sz w:val="24"/>
                      <w:szCs w:val="24"/>
                    </w:rPr>
                    <w:t>1880,78</w:t>
                  </w:r>
                </w:p>
                <w:p w14:paraId="61298D8E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2026 год - 1958,2 </w:t>
                  </w:r>
                </w:p>
                <w:p w14:paraId="12285D80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2027 год - 1911,201 </w:t>
                  </w:r>
                </w:p>
                <w:p w14:paraId="3197B3F8" w14:textId="77777777" w:rsidR="003B3741" w:rsidRPr="00C360BC" w:rsidRDefault="003B3741" w:rsidP="003B3741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2028 год -1770,282 </w:t>
                  </w:r>
                </w:p>
              </w:tc>
              <w:tc>
                <w:tcPr>
                  <w:tcW w:w="1134" w:type="dxa"/>
                </w:tcPr>
                <w:p w14:paraId="23DFFAFA" w14:textId="4DF4653E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5,4084</w:t>
                  </w:r>
                </w:p>
              </w:tc>
              <w:tc>
                <w:tcPr>
                  <w:tcW w:w="1134" w:type="dxa"/>
                </w:tcPr>
                <w:p w14:paraId="62AC000A" w14:textId="3BB59448" w:rsidR="003B3741" w:rsidRPr="00C360BC" w:rsidRDefault="003B3741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106,42</w:t>
                  </w:r>
                </w:p>
              </w:tc>
            </w:tr>
            <w:tr w:rsidR="00FA345A" w:rsidRPr="00C360BC" w14:paraId="390B5DC5" w14:textId="77777777" w:rsidTr="00FA345A">
              <w:trPr>
                <w:trHeight w:val="578"/>
              </w:trPr>
              <w:tc>
                <w:tcPr>
                  <w:tcW w:w="9103" w:type="dxa"/>
                  <w:gridSpan w:val="4"/>
                </w:tcPr>
                <w:p w14:paraId="64DE23AC" w14:textId="433B3BF9" w:rsidR="00FA345A" w:rsidRPr="00C360BC" w:rsidRDefault="00FA345A" w:rsidP="00FA345A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b/>
                      <w:bCs/>
                      <w:color w:val="auto"/>
                      <w:sz w:val="22"/>
                    </w:rPr>
                    <w:t>Виды загрязняющих веществ, количество которых увеличивается в связи с изменениями в технологии</w:t>
                  </w:r>
                </w:p>
              </w:tc>
            </w:tr>
            <w:tr w:rsidR="00FA345A" w:rsidRPr="00C360BC" w14:paraId="0A28F118" w14:textId="77777777" w:rsidTr="00D8132C">
              <w:trPr>
                <w:trHeight w:val="992"/>
              </w:trPr>
              <w:tc>
                <w:tcPr>
                  <w:tcW w:w="4000" w:type="dxa"/>
                </w:tcPr>
                <w:p w14:paraId="40C13ACC" w14:textId="7CC561A9" w:rsidR="00FA345A" w:rsidRPr="00C360BC" w:rsidRDefault="00FA345A" w:rsidP="00FA345A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Пыль неорганическая</w:t>
                  </w:r>
                  <w:r w:rsidR="005515BC" w:rsidRPr="00C360BC">
                    <w:rPr>
                      <w:color w:val="auto"/>
                      <w:sz w:val="24"/>
                      <w:szCs w:val="24"/>
                    </w:rPr>
                    <w:t xml:space="preserve"> в %</w:t>
                  </w:r>
                  <w:r w:rsidRPr="00C360BC">
                    <w:rPr>
                      <w:color w:val="auto"/>
                      <w:sz w:val="24"/>
                      <w:szCs w:val="24"/>
                    </w:rPr>
                    <w:t>, 70-20</w:t>
                  </w:r>
                  <w:r w:rsidR="005515BC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</w:tc>
              <w:tc>
                <w:tcPr>
                  <w:tcW w:w="2835" w:type="dxa"/>
                </w:tcPr>
                <w:p w14:paraId="48198604" w14:textId="7591AE91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1739,36</w:t>
                  </w:r>
                </w:p>
                <w:p w14:paraId="16372471" w14:textId="2CDF556B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- 1809,38</w:t>
                  </w:r>
                </w:p>
                <w:p w14:paraId="5C7DC67C" w14:textId="6FF68446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- 1754,94</w:t>
                  </w:r>
                </w:p>
                <w:p w14:paraId="4FF98CA2" w14:textId="2ECB069F" w:rsidR="00FA345A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- 1625,0967</w:t>
                  </w:r>
                </w:p>
              </w:tc>
              <w:tc>
                <w:tcPr>
                  <w:tcW w:w="1134" w:type="dxa"/>
                </w:tcPr>
                <w:p w14:paraId="33950B9A" w14:textId="33DCC7F4" w:rsidR="00FA345A" w:rsidRPr="00C360BC" w:rsidRDefault="005515BC" w:rsidP="00FA345A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3,78568</w:t>
                  </w:r>
                </w:p>
              </w:tc>
              <w:tc>
                <w:tcPr>
                  <w:tcW w:w="1134" w:type="dxa"/>
                </w:tcPr>
                <w:p w14:paraId="77EAEA3C" w14:textId="5859AC05" w:rsidR="00FA345A" w:rsidRPr="00C360BC" w:rsidRDefault="00FA345A" w:rsidP="00FA345A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106,42</w:t>
                  </w:r>
                </w:p>
              </w:tc>
            </w:tr>
            <w:tr w:rsidR="00D8132C" w:rsidRPr="00C360BC" w14:paraId="62DC7B4E" w14:textId="77777777" w:rsidTr="00D8132C">
              <w:trPr>
                <w:trHeight w:val="431"/>
              </w:trPr>
              <w:tc>
                <w:tcPr>
                  <w:tcW w:w="4000" w:type="dxa"/>
                </w:tcPr>
                <w:p w14:paraId="2BF91223" w14:textId="60AC3E9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Железо (II, III) оксиды, т/год</w:t>
                  </w:r>
                </w:p>
              </w:tc>
              <w:tc>
                <w:tcPr>
                  <w:tcW w:w="2835" w:type="dxa"/>
                </w:tcPr>
                <w:p w14:paraId="79B11CEE" w14:textId="3968103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7,82</w:t>
                  </w:r>
                </w:p>
                <w:p w14:paraId="1AAFDC10" w14:textId="7D7184B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- 8,46856</w:t>
                  </w:r>
                </w:p>
                <w:p w14:paraId="679A0031" w14:textId="08CE0BB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- 8,420863</w:t>
                  </w:r>
                </w:p>
                <w:p w14:paraId="0D3991D9" w14:textId="27583FC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- 8,420863</w:t>
                  </w:r>
                </w:p>
              </w:tc>
              <w:tc>
                <w:tcPr>
                  <w:tcW w:w="1134" w:type="dxa"/>
                </w:tcPr>
                <w:p w14:paraId="749CF018" w14:textId="37EF999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0,2778</w:t>
                  </w:r>
                </w:p>
              </w:tc>
              <w:tc>
                <w:tcPr>
                  <w:tcW w:w="1134" w:type="dxa"/>
                </w:tcPr>
                <w:p w14:paraId="43B3C6C0" w14:textId="5341CC8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043C6389" w14:textId="77777777" w:rsidTr="00D8132C">
              <w:trPr>
                <w:trHeight w:val="992"/>
              </w:trPr>
              <w:tc>
                <w:tcPr>
                  <w:tcW w:w="4000" w:type="dxa"/>
                </w:tcPr>
                <w:p w14:paraId="2923149B" w14:textId="630D7E83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lastRenderedPageBreak/>
                    <w:t>Марганец и его соединения (в пересчете на марганца (IV) оксид) , т/год</w:t>
                  </w:r>
                </w:p>
              </w:tc>
              <w:tc>
                <w:tcPr>
                  <w:tcW w:w="2835" w:type="dxa"/>
                </w:tcPr>
                <w:p w14:paraId="2FA33684" w14:textId="6C7B2D4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0,1437</w:t>
                  </w:r>
                </w:p>
                <w:p w14:paraId="236F28F1" w14:textId="18885BEC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- 0,155615</w:t>
                  </w:r>
                </w:p>
                <w:p w14:paraId="7A8267DC" w14:textId="66A34B6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- 0,154115</w:t>
                  </w:r>
                </w:p>
                <w:p w14:paraId="41DA402C" w14:textId="1BBC4AB1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- 0,154115</w:t>
                  </w:r>
                </w:p>
              </w:tc>
              <w:tc>
                <w:tcPr>
                  <w:tcW w:w="1134" w:type="dxa"/>
                </w:tcPr>
                <w:p w14:paraId="6CDCA4DC" w14:textId="7DE4B17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0,006</w:t>
                  </w:r>
                </w:p>
              </w:tc>
              <w:tc>
                <w:tcPr>
                  <w:tcW w:w="1134" w:type="dxa"/>
                </w:tcPr>
                <w:p w14:paraId="67AD73B2" w14:textId="1E50E37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7CA69819" w14:textId="77777777" w:rsidTr="00D8132C">
              <w:trPr>
                <w:trHeight w:val="262"/>
              </w:trPr>
              <w:tc>
                <w:tcPr>
                  <w:tcW w:w="4000" w:type="dxa"/>
                </w:tcPr>
                <w:p w14:paraId="0BAE220F" w14:textId="7FAB47E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Азота (IV) диоксид, т/год</w:t>
                  </w:r>
                </w:p>
              </w:tc>
              <w:tc>
                <w:tcPr>
                  <w:tcW w:w="2835" w:type="dxa"/>
                </w:tcPr>
                <w:p w14:paraId="28525684" w14:textId="7C244E6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24,1</w:t>
                  </w:r>
                </w:p>
                <w:p w14:paraId="79CDC1AB" w14:textId="0F6419F2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- 25,52494</w:t>
                  </w:r>
                </w:p>
                <w:p w14:paraId="658BB468" w14:textId="162D750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- 26,248</w:t>
                  </w:r>
                </w:p>
                <w:p w14:paraId="325D5445" w14:textId="09732C6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- 25,14633</w:t>
                  </w:r>
                </w:p>
              </w:tc>
              <w:tc>
                <w:tcPr>
                  <w:tcW w:w="1134" w:type="dxa"/>
                </w:tcPr>
                <w:p w14:paraId="4176A519" w14:textId="4978FA1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0,1026</w:t>
                  </w:r>
                </w:p>
              </w:tc>
              <w:tc>
                <w:tcPr>
                  <w:tcW w:w="1134" w:type="dxa"/>
                </w:tcPr>
                <w:p w14:paraId="7FA8753D" w14:textId="20320B98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4AFBF6A2" w14:textId="77777777" w:rsidTr="00D8132C">
              <w:trPr>
                <w:trHeight w:val="252"/>
              </w:trPr>
              <w:tc>
                <w:tcPr>
                  <w:tcW w:w="4000" w:type="dxa"/>
                </w:tcPr>
                <w:p w14:paraId="6ACFEEED" w14:textId="6E7FED0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Азот (II) оксид, т/год</w:t>
                  </w:r>
                </w:p>
              </w:tc>
              <w:tc>
                <w:tcPr>
                  <w:tcW w:w="2835" w:type="dxa"/>
                </w:tcPr>
                <w:p w14:paraId="71326AF8" w14:textId="11D31D6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2,311</w:t>
                  </w:r>
                </w:p>
                <w:p w14:paraId="363EA494" w14:textId="7D49FDF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- 2,4104</w:t>
                  </w:r>
                </w:p>
                <w:p w14:paraId="1C3C9E9B" w14:textId="13029CA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- 2,4975</w:t>
                  </w:r>
                </w:p>
                <w:p w14:paraId="460DF08F" w14:textId="4E03B56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- 2,34889</w:t>
                  </w:r>
                </w:p>
              </w:tc>
              <w:tc>
                <w:tcPr>
                  <w:tcW w:w="1134" w:type="dxa"/>
                </w:tcPr>
                <w:p w14:paraId="1FD27E89" w14:textId="412053A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0,01667</w:t>
                  </w:r>
                </w:p>
              </w:tc>
              <w:tc>
                <w:tcPr>
                  <w:tcW w:w="1134" w:type="dxa"/>
                </w:tcPr>
                <w:p w14:paraId="694D066A" w14:textId="3AF379C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0F8A609D" w14:textId="77777777" w:rsidTr="00D8132C">
              <w:trPr>
                <w:trHeight w:val="256"/>
              </w:trPr>
              <w:tc>
                <w:tcPr>
                  <w:tcW w:w="4000" w:type="dxa"/>
                </w:tcPr>
                <w:p w14:paraId="5C031ACF" w14:textId="7395EB01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Углерод оксид, т/год</w:t>
                  </w:r>
                </w:p>
              </w:tc>
              <w:tc>
                <w:tcPr>
                  <w:tcW w:w="2835" w:type="dxa"/>
                </w:tcPr>
                <w:p w14:paraId="119283B0" w14:textId="7207F2E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26,244</w:t>
                  </w:r>
                </w:p>
                <w:p w14:paraId="3CD2C1B7" w14:textId="7BF1395D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- 25,8391</w:t>
                  </w:r>
                </w:p>
                <w:p w14:paraId="7C5E6DF5" w14:textId="353865AD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- 25,2223</w:t>
                  </w:r>
                </w:p>
                <w:p w14:paraId="7E285109" w14:textId="0A2803BA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- 23,8495</w:t>
                  </w:r>
                </w:p>
              </w:tc>
              <w:tc>
                <w:tcPr>
                  <w:tcW w:w="1134" w:type="dxa"/>
                </w:tcPr>
                <w:p w14:paraId="6BB9BE4D" w14:textId="1035DFB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0,1268</w:t>
                  </w:r>
                </w:p>
              </w:tc>
              <w:tc>
                <w:tcPr>
                  <w:tcW w:w="1134" w:type="dxa"/>
                </w:tcPr>
                <w:p w14:paraId="4FC68FE0" w14:textId="2993533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48EA665E" w14:textId="77777777" w:rsidTr="00D8132C">
              <w:trPr>
                <w:trHeight w:val="685"/>
              </w:trPr>
              <w:tc>
                <w:tcPr>
                  <w:tcW w:w="4000" w:type="dxa"/>
                </w:tcPr>
                <w:p w14:paraId="6A2B9B39" w14:textId="09BBC9CA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Фтористые газообразные соединения, т/год</w:t>
                  </w:r>
                </w:p>
              </w:tc>
              <w:tc>
                <w:tcPr>
                  <w:tcW w:w="2835" w:type="dxa"/>
                </w:tcPr>
                <w:p w14:paraId="1E57E664" w14:textId="1A8EF94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0,5278</w:t>
                  </w:r>
                </w:p>
                <w:p w14:paraId="2D2E58B4" w14:textId="77619A73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- 0,5717</w:t>
                  </w:r>
                </w:p>
                <w:p w14:paraId="660DCB14" w14:textId="1918497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- 0,566458</w:t>
                  </w:r>
                </w:p>
                <w:p w14:paraId="25EEDA5C" w14:textId="3F58F2F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- 0,566458</w:t>
                  </w:r>
                </w:p>
              </w:tc>
              <w:tc>
                <w:tcPr>
                  <w:tcW w:w="1134" w:type="dxa"/>
                </w:tcPr>
                <w:p w14:paraId="573BD08A" w14:textId="7DD47C91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0,0008</w:t>
                  </w:r>
                </w:p>
              </w:tc>
              <w:tc>
                <w:tcPr>
                  <w:tcW w:w="1134" w:type="dxa"/>
                </w:tcPr>
                <w:p w14:paraId="2CBC2529" w14:textId="13EBED8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2B2E14D6" w14:textId="77777777" w:rsidTr="00D8132C">
              <w:trPr>
                <w:trHeight w:val="270"/>
              </w:trPr>
              <w:tc>
                <w:tcPr>
                  <w:tcW w:w="4000" w:type="dxa"/>
                </w:tcPr>
                <w:p w14:paraId="2EB60ACE" w14:textId="02FA312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Диметилбензол, т/год</w:t>
                  </w:r>
                </w:p>
              </w:tc>
              <w:tc>
                <w:tcPr>
                  <w:tcW w:w="2835" w:type="dxa"/>
                </w:tcPr>
                <w:p w14:paraId="6653EBE2" w14:textId="3CF3563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0,09</w:t>
                  </w:r>
                </w:p>
                <w:p w14:paraId="3C8D3390" w14:textId="581B2BCD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- 0,0910354</w:t>
                  </w:r>
                </w:p>
                <w:p w14:paraId="0FFFFBD3" w14:textId="37A3E2BC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- 0,0910354</w:t>
                  </w:r>
                </w:p>
                <w:p w14:paraId="18C94D44" w14:textId="586E755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- 0,0910354</w:t>
                  </w:r>
                </w:p>
              </w:tc>
              <w:tc>
                <w:tcPr>
                  <w:tcW w:w="1134" w:type="dxa"/>
                </w:tcPr>
                <w:p w14:paraId="7DA5E7AA" w14:textId="5BBBC80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0,315</w:t>
                  </w:r>
                </w:p>
              </w:tc>
              <w:tc>
                <w:tcPr>
                  <w:tcW w:w="1134" w:type="dxa"/>
                </w:tcPr>
                <w:p w14:paraId="60B56D47" w14:textId="5D03FC4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5B4F2D66" w14:textId="77777777" w:rsidTr="00D8132C">
              <w:trPr>
                <w:trHeight w:val="259"/>
              </w:trPr>
              <w:tc>
                <w:tcPr>
                  <w:tcW w:w="4000" w:type="dxa"/>
                </w:tcPr>
                <w:p w14:paraId="4FB4980E" w14:textId="3A031B9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Метилбензол, т/год</w:t>
                  </w:r>
                </w:p>
              </w:tc>
              <w:tc>
                <w:tcPr>
                  <w:tcW w:w="2835" w:type="dxa"/>
                </w:tcPr>
                <w:p w14:paraId="51A2583F" w14:textId="427B7B4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0,2823</w:t>
                  </w:r>
                </w:p>
                <w:p w14:paraId="5C204B0B" w14:textId="78E5E3F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- 0,295272</w:t>
                  </w:r>
                </w:p>
                <w:p w14:paraId="5DEBBCE3" w14:textId="4B1B9368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- 0,169722</w:t>
                  </w:r>
                </w:p>
                <w:p w14:paraId="5E3A3DCE" w14:textId="5F8262C3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- 0,169722</w:t>
                  </w:r>
                </w:p>
              </w:tc>
              <w:tc>
                <w:tcPr>
                  <w:tcW w:w="1134" w:type="dxa"/>
                </w:tcPr>
                <w:p w14:paraId="7B61F72D" w14:textId="4DF4959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1134" w:type="dxa"/>
                </w:tcPr>
                <w:p w14:paraId="78547666" w14:textId="019C5CFA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0E65A54D" w14:textId="77777777" w:rsidTr="00D8132C">
              <w:trPr>
                <w:trHeight w:val="264"/>
              </w:trPr>
              <w:tc>
                <w:tcPr>
                  <w:tcW w:w="4000" w:type="dxa"/>
                </w:tcPr>
                <w:p w14:paraId="6DB028A0" w14:textId="5245249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Бутан-1-ол, т/год</w:t>
                  </w:r>
                </w:p>
              </w:tc>
              <w:tc>
                <w:tcPr>
                  <w:tcW w:w="2835" w:type="dxa"/>
                </w:tcPr>
                <w:p w14:paraId="6FC6C0F5" w14:textId="4EFF4CE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0,02</w:t>
                  </w:r>
                </w:p>
                <w:p w14:paraId="36E57136" w14:textId="22EEBDC8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- 0,022</w:t>
                  </w:r>
                </w:p>
                <w:p w14:paraId="1B350859" w14:textId="7AA767D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- 0,022</w:t>
                  </w:r>
                </w:p>
                <w:p w14:paraId="1A13664F" w14:textId="73185272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lastRenderedPageBreak/>
                    <w:t>2028 год – 0,022</w:t>
                  </w:r>
                </w:p>
              </w:tc>
              <w:tc>
                <w:tcPr>
                  <w:tcW w:w="1134" w:type="dxa"/>
                </w:tcPr>
                <w:p w14:paraId="754892A1" w14:textId="3B1CC4A3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lastRenderedPageBreak/>
                    <w:t>0,09</w:t>
                  </w:r>
                </w:p>
              </w:tc>
              <w:tc>
                <w:tcPr>
                  <w:tcW w:w="1134" w:type="dxa"/>
                </w:tcPr>
                <w:p w14:paraId="7C2E1196" w14:textId="66A7818A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7C830B4E" w14:textId="77777777" w:rsidTr="00D8132C">
              <w:trPr>
                <w:trHeight w:val="265"/>
              </w:trPr>
              <w:tc>
                <w:tcPr>
                  <w:tcW w:w="4000" w:type="dxa"/>
                </w:tcPr>
                <w:p w14:paraId="00E7C264" w14:textId="37DE8E7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Этанол, т/год</w:t>
                  </w:r>
                </w:p>
              </w:tc>
              <w:tc>
                <w:tcPr>
                  <w:tcW w:w="2835" w:type="dxa"/>
                </w:tcPr>
                <w:p w14:paraId="63DEB969" w14:textId="5FE181F0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2025 - 0,7017</w:t>
                  </w:r>
                </w:p>
                <w:p w14:paraId="42DAFD83" w14:textId="663C531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2026 - 0,7017</w:t>
                  </w:r>
                </w:p>
                <w:p w14:paraId="62BF3D58" w14:textId="7777777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2027 - 0,7017</w:t>
                  </w:r>
                </w:p>
                <w:p w14:paraId="5619368A" w14:textId="6B4526D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2028 - 0,7017</w:t>
                  </w:r>
                </w:p>
              </w:tc>
              <w:tc>
                <w:tcPr>
                  <w:tcW w:w="1134" w:type="dxa"/>
                </w:tcPr>
                <w:p w14:paraId="204E3F87" w14:textId="59B06CD1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1134" w:type="dxa"/>
                </w:tcPr>
                <w:p w14:paraId="74E7D27D" w14:textId="4321771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254C115F" w14:textId="77777777" w:rsidTr="00D8132C">
              <w:trPr>
                <w:trHeight w:val="258"/>
              </w:trPr>
              <w:tc>
                <w:tcPr>
                  <w:tcW w:w="4000" w:type="dxa"/>
                </w:tcPr>
                <w:p w14:paraId="30C1EA57" w14:textId="71AE47D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2-Этоксиэтанол, т/год</w:t>
                  </w:r>
                </w:p>
              </w:tc>
              <w:tc>
                <w:tcPr>
                  <w:tcW w:w="2835" w:type="dxa"/>
                </w:tcPr>
                <w:p w14:paraId="1A47E958" w14:textId="13F337B9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53CF915C" w14:textId="604B725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0,048</w:t>
                  </w:r>
                </w:p>
              </w:tc>
              <w:tc>
                <w:tcPr>
                  <w:tcW w:w="1134" w:type="dxa"/>
                </w:tcPr>
                <w:p w14:paraId="5D085FB2" w14:textId="75E3224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7AC39AFC" w14:textId="77777777" w:rsidTr="00D8132C">
              <w:trPr>
                <w:trHeight w:val="265"/>
              </w:trPr>
              <w:tc>
                <w:tcPr>
                  <w:tcW w:w="4000" w:type="dxa"/>
                </w:tcPr>
                <w:p w14:paraId="5DB85D25" w14:textId="2C6D43C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Бутилацетат, т/год</w:t>
                  </w:r>
                </w:p>
              </w:tc>
              <w:tc>
                <w:tcPr>
                  <w:tcW w:w="2835" w:type="dxa"/>
                </w:tcPr>
                <w:p w14:paraId="7CAACCB6" w14:textId="20202D4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0,022</w:t>
                  </w:r>
                </w:p>
                <w:p w14:paraId="04DA48E2" w14:textId="06F32F32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- 0,0243</w:t>
                  </w:r>
                </w:p>
              </w:tc>
              <w:tc>
                <w:tcPr>
                  <w:tcW w:w="1134" w:type="dxa"/>
                </w:tcPr>
                <w:p w14:paraId="452AC3EB" w14:textId="496DE9A4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1134" w:type="dxa"/>
                </w:tcPr>
                <w:p w14:paraId="14AAE298" w14:textId="25A78F22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3B7A7D29" w14:textId="77777777" w:rsidTr="00D8132C">
              <w:trPr>
                <w:trHeight w:val="230"/>
              </w:trPr>
              <w:tc>
                <w:tcPr>
                  <w:tcW w:w="4000" w:type="dxa"/>
                </w:tcPr>
                <w:p w14:paraId="46C658BB" w14:textId="07447A0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Пропан-2-он, т/год</w:t>
                  </w:r>
                </w:p>
              </w:tc>
              <w:tc>
                <w:tcPr>
                  <w:tcW w:w="2835" w:type="dxa"/>
                </w:tcPr>
                <w:p w14:paraId="71B07F79" w14:textId="5DA9A69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0,055</w:t>
                  </w:r>
                </w:p>
                <w:p w14:paraId="1B1731C2" w14:textId="37C43C4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- 0,0596679</w:t>
                  </w:r>
                </w:p>
                <w:p w14:paraId="63DCA023" w14:textId="233E286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- 0,0070179</w:t>
                  </w:r>
                </w:p>
                <w:p w14:paraId="4246C9FC" w14:textId="30F8EAB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- 0,0070179</w:t>
                  </w:r>
                </w:p>
              </w:tc>
              <w:tc>
                <w:tcPr>
                  <w:tcW w:w="1134" w:type="dxa"/>
                </w:tcPr>
                <w:p w14:paraId="30BFB066" w14:textId="18A90C5A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0,042</w:t>
                  </w:r>
                </w:p>
              </w:tc>
              <w:tc>
                <w:tcPr>
                  <w:tcW w:w="1134" w:type="dxa"/>
                </w:tcPr>
                <w:p w14:paraId="44DF0974" w14:textId="282AD6C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47D94059" w14:textId="77777777" w:rsidTr="00D8132C">
              <w:trPr>
                <w:trHeight w:val="265"/>
              </w:trPr>
              <w:tc>
                <w:tcPr>
                  <w:tcW w:w="4000" w:type="dxa"/>
                </w:tcPr>
                <w:p w14:paraId="292FE0BB" w14:textId="0D4E6733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Уайт-спирит</w:t>
                  </w:r>
                </w:p>
              </w:tc>
              <w:tc>
                <w:tcPr>
                  <w:tcW w:w="2835" w:type="dxa"/>
                </w:tcPr>
                <w:p w14:paraId="2CCD41F2" w14:textId="339D613D" w:rsidR="00D8132C" w:rsidRPr="00C360BC" w:rsidRDefault="00D8132C" w:rsidP="00C360B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5967BCDA" w14:textId="284B8F05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0,045</w:t>
                  </w:r>
                </w:p>
              </w:tc>
              <w:tc>
                <w:tcPr>
                  <w:tcW w:w="1134" w:type="dxa"/>
                </w:tcPr>
                <w:p w14:paraId="7BC4CC29" w14:textId="0E7F734E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D8132C" w:rsidRPr="00C360BC" w14:paraId="1A48C2F3" w14:textId="77777777" w:rsidTr="00D8132C">
              <w:trPr>
                <w:trHeight w:val="265"/>
              </w:trPr>
              <w:tc>
                <w:tcPr>
                  <w:tcW w:w="4000" w:type="dxa"/>
                </w:tcPr>
                <w:p w14:paraId="51AA7D39" w14:textId="13D9D29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Взвешенные частицы, т/год</w:t>
                  </w:r>
                </w:p>
              </w:tc>
              <w:tc>
                <w:tcPr>
                  <w:tcW w:w="2835" w:type="dxa"/>
                </w:tcPr>
                <w:p w14:paraId="55032906" w14:textId="4A194D4B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2025 год – 1,176</w:t>
                  </w:r>
                </w:p>
                <w:p w14:paraId="7549B4C0" w14:textId="085493CD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2026 год - 1,2738</w:t>
                  </w:r>
                </w:p>
                <w:p w14:paraId="27A82755" w14:textId="476913C6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2027 год - 1,10956</w:t>
                  </w:r>
                </w:p>
                <w:p w14:paraId="1492C30F" w14:textId="470DAD6F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2028 год - 1,10956</w:t>
                  </w:r>
                </w:p>
              </w:tc>
              <w:tc>
                <w:tcPr>
                  <w:tcW w:w="1134" w:type="dxa"/>
                </w:tcPr>
                <w:p w14:paraId="5D51D7A3" w14:textId="75BA80BD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0,132</w:t>
                  </w:r>
                </w:p>
              </w:tc>
              <w:tc>
                <w:tcPr>
                  <w:tcW w:w="1134" w:type="dxa"/>
                </w:tcPr>
                <w:p w14:paraId="27CA631B" w14:textId="4A774257" w:rsidR="00D8132C" w:rsidRPr="00C360BC" w:rsidRDefault="00D8132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</w:tr>
            <w:tr w:rsidR="005515BC" w:rsidRPr="00C360BC" w14:paraId="4830334C" w14:textId="77777777" w:rsidTr="00FA79CF">
              <w:tc>
                <w:tcPr>
                  <w:tcW w:w="9103" w:type="dxa"/>
                  <w:gridSpan w:val="4"/>
                </w:tcPr>
                <w:p w14:paraId="0A966F15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2"/>
                    </w:rPr>
                  </w:pPr>
                  <w:r w:rsidRPr="00C360BC">
                    <w:rPr>
                      <w:b/>
                      <w:bCs/>
                      <w:color w:val="auto"/>
                      <w:sz w:val="22"/>
                    </w:rPr>
                    <w:t>Образуемые отходы производства и потребления</w:t>
                  </w:r>
                </w:p>
              </w:tc>
            </w:tr>
            <w:tr w:rsidR="005515BC" w:rsidRPr="00C360BC" w14:paraId="7F3278B7" w14:textId="77777777" w:rsidTr="00D8132C">
              <w:trPr>
                <w:trHeight w:val="1016"/>
              </w:trPr>
              <w:tc>
                <w:tcPr>
                  <w:tcW w:w="4000" w:type="dxa"/>
                </w:tcPr>
                <w:p w14:paraId="7C2CCD10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Количество образуемых отходов, т/год</w:t>
                  </w:r>
                </w:p>
              </w:tc>
              <w:tc>
                <w:tcPr>
                  <w:tcW w:w="2835" w:type="dxa"/>
                </w:tcPr>
                <w:p w14:paraId="5DC3D293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2025 год - 42 103 295,51 </w:t>
                  </w:r>
                </w:p>
                <w:p w14:paraId="3C7243AB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2026 год - 8 568 808,524 </w:t>
                  </w:r>
                </w:p>
                <w:p w14:paraId="069AD10A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2027 год - 17 346 986,14 </w:t>
                  </w:r>
                </w:p>
                <w:p w14:paraId="7C521EE8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2028 год - 7 709 939,822 </w:t>
                  </w:r>
                </w:p>
              </w:tc>
              <w:tc>
                <w:tcPr>
                  <w:tcW w:w="1134" w:type="dxa"/>
                </w:tcPr>
                <w:p w14:paraId="7578A5E9" w14:textId="0EE9CF45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54,504</w:t>
                  </w:r>
                </w:p>
              </w:tc>
              <w:tc>
                <w:tcPr>
                  <w:tcW w:w="1134" w:type="dxa"/>
                </w:tcPr>
                <w:p w14:paraId="3081D0C2" w14:textId="2E723DFC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367,89</w:t>
                  </w:r>
                </w:p>
              </w:tc>
            </w:tr>
            <w:tr w:rsidR="005515BC" w:rsidRPr="00C360BC" w14:paraId="35DE9CE4" w14:textId="77777777" w:rsidTr="00D8132C">
              <w:tc>
                <w:tcPr>
                  <w:tcW w:w="4000" w:type="dxa"/>
                </w:tcPr>
                <w:p w14:paraId="4E4E074E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Количество видов отходов, ед.</w:t>
                  </w:r>
                </w:p>
              </w:tc>
              <w:tc>
                <w:tcPr>
                  <w:tcW w:w="2835" w:type="dxa"/>
                </w:tcPr>
                <w:p w14:paraId="227B1ADF" w14:textId="02E3D05C" w:rsidR="005515BC" w:rsidRPr="00C360BC" w:rsidRDefault="005515BC" w:rsidP="00C360B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1134" w:type="dxa"/>
                </w:tcPr>
                <w:p w14:paraId="67C2A730" w14:textId="3AC1403D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14:paraId="3194D5E6" w14:textId="7777777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 xml:space="preserve">5 </w:t>
                  </w:r>
                </w:p>
              </w:tc>
            </w:tr>
            <w:tr w:rsidR="005515BC" w:rsidRPr="00C360BC" w14:paraId="537978CD" w14:textId="77777777" w:rsidTr="004705B0">
              <w:tc>
                <w:tcPr>
                  <w:tcW w:w="9103" w:type="dxa"/>
                  <w:gridSpan w:val="4"/>
                </w:tcPr>
                <w:p w14:paraId="2B0AAC1C" w14:textId="687F93F7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b/>
                      <w:bCs/>
                      <w:color w:val="auto"/>
                      <w:sz w:val="22"/>
                    </w:rPr>
                    <w:t>Виды отходов, количество которых увеличивается в связи с изменениями в технологии</w:t>
                  </w:r>
                </w:p>
              </w:tc>
            </w:tr>
            <w:tr w:rsidR="005515BC" w:rsidRPr="00C360BC" w14:paraId="1EE7A0D8" w14:textId="77777777" w:rsidTr="00D8132C">
              <w:tc>
                <w:tcPr>
                  <w:tcW w:w="4000" w:type="dxa"/>
                </w:tcPr>
                <w:p w14:paraId="6D1C879F" w14:textId="4EDFC008" w:rsidR="005515BC" w:rsidRPr="00C360BC" w:rsidRDefault="005515BC" w:rsidP="005515BC">
                  <w:pPr>
                    <w:pStyle w:val="a6"/>
                    <w:spacing w:after="0" w:line="240" w:lineRule="auto"/>
                    <w:ind w:left="0" w:firstLine="0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Отходы транспортёрной ленты</w:t>
                  </w:r>
                  <w:r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</w:tc>
              <w:tc>
                <w:tcPr>
                  <w:tcW w:w="2835" w:type="dxa"/>
                </w:tcPr>
                <w:p w14:paraId="1E310279" w14:textId="78D6C626" w:rsidR="005515BC" w:rsidRPr="00C360BC" w:rsidRDefault="005515BC" w:rsidP="005515BC">
                  <w:pPr>
                    <w:pStyle w:val="ad"/>
                    <w:rPr>
                      <w:lang w:val="ru-RU"/>
                    </w:rPr>
                  </w:pPr>
                  <w:r w:rsidRPr="00C360BC">
                    <w:rPr>
                      <w:lang w:val="ru-RU"/>
                    </w:rPr>
                    <w:t xml:space="preserve">2025 год - 3,0 </w:t>
                  </w:r>
                </w:p>
                <w:p w14:paraId="59389A4C" w14:textId="627C9870" w:rsidR="005515BC" w:rsidRPr="00C360BC" w:rsidRDefault="005515BC" w:rsidP="005515BC">
                  <w:pPr>
                    <w:pStyle w:val="ad"/>
                    <w:rPr>
                      <w:lang w:val="ru-RU"/>
                    </w:rPr>
                  </w:pPr>
                  <w:r w:rsidRPr="00C360BC">
                    <w:rPr>
                      <w:lang w:val="ru-RU"/>
                    </w:rPr>
                    <w:t xml:space="preserve">2026 год - 3,0 </w:t>
                  </w:r>
                </w:p>
                <w:p w14:paraId="6B84343E" w14:textId="60F0EB9C" w:rsidR="005515BC" w:rsidRPr="00C360BC" w:rsidRDefault="005515BC" w:rsidP="005515BC">
                  <w:pPr>
                    <w:pStyle w:val="ad"/>
                    <w:rPr>
                      <w:lang w:val="ru-RU"/>
                    </w:rPr>
                  </w:pPr>
                  <w:r w:rsidRPr="00C360BC">
                    <w:rPr>
                      <w:lang w:val="ru-RU"/>
                    </w:rPr>
                    <w:t xml:space="preserve">2027 год - 3,0 </w:t>
                  </w:r>
                </w:p>
                <w:p w14:paraId="7A8BD898" w14:textId="158BA13B" w:rsidR="005515BC" w:rsidRPr="00C360BC" w:rsidRDefault="005515BC" w:rsidP="005515BC">
                  <w:pPr>
                    <w:pStyle w:val="ad"/>
                    <w:rPr>
                      <w:lang w:val="ru-RU"/>
                    </w:rPr>
                  </w:pPr>
                  <w:r w:rsidRPr="00C360BC">
                    <w:rPr>
                      <w:lang w:val="ru-RU"/>
                    </w:rPr>
                    <w:t xml:space="preserve">2028 год - 3,0 </w:t>
                  </w:r>
                </w:p>
              </w:tc>
              <w:tc>
                <w:tcPr>
                  <w:tcW w:w="1134" w:type="dxa"/>
                </w:tcPr>
                <w:p w14:paraId="6201268B" w14:textId="04631740" w:rsidR="005515BC" w:rsidRPr="00C360BC" w:rsidRDefault="00085656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61308EEA" w14:textId="74C45540" w:rsidR="005515BC" w:rsidRPr="00C360BC" w:rsidRDefault="005515BC" w:rsidP="00D8132C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</w:rPr>
                    <w:t>1,0</w:t>
                  </w:r>
                </w:p>
              </w:tc>
            </w:tr>
            <w:tr w:rsidR="005515BC" w:rsidRPr="00C360BC" w14:paraId="0972706C" w14:textId="77777777" w:rsidTr="00D8132C">
              <w:tc>
                <w:tcPr>
                  <w:tcW w:w="4000" w:type="dxa"/>
                </w:tcPr>
                <w:p w14:paraId="42FC7E5B" w14:textId="3CA0176E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Отработанные гидравлические масла, т/год</w:t>
                  </w:r>
                </w:p>
                <w:p w14:paraId="572E76DA" w14:textId="7777777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5BC93432" w14:textId="14800D51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– 13,7828</w:t>
                  </w:r>
                </w:p>
                <w:p w14:paraId="50E45208" w14:textId="0F8B9599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- 13,7828</w:t>
                  </w:r>
                </w:p>
                <w:p w14:paraId="622BDE03" w14:textId="78F6D8C2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- 13,7828</w:t>
                  </w:r>
                </w:p>
                <w:p w14:paraId="2C9279D0" w14:textId="30E683F0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lastRenderedPageBreak/>
                    <w:t>2028 год - 13,7828</w:t>
                  </w:r>
                </w:p>
              </w:tc>
              <w:tc>
                <w:tcPr>
                  <w:tcW w:w="1134" w:type="dxa"/>
                </w:tcPr>
                <w:p w14:paraId="0A57FAA1" w14:textId="5DFB150A" w:rsidR="005515BC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lastRenderedPageBreak/>
                    <w:t>-</w:t>
                  </w:r>
                </w:p>
              </w:tc>
              <w:tc>
                <w:tcPr>
                  <w:tcW w:w="1134" w:type="dxa"/>
                </w:tcPr>
                <w:p w14:paraId="6C36B2B3" w14:textId="2C5FC446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6,0</w:t>
                  </w:r>
                </w:p>
              </w:tc>
            </w:tr>
            <w:tr w:rsidR="005515BC" w:rsidRPr="00C360BC" w14:paraId="2576E1F1" w14:textId="77777777" w:rsidTr="00D8132C">
              <w:tc>
                <w:tcPr>
                  <w:tcW w:w="4000" w:type="dxa"/>
                </w:tcPr>
                <w:p w14:paraId="70FC79D4" w14:textId="6DA26924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Лом черных металлов, т/год</w:t>
                  </w:r>
                </w:p>
                <w:p w14:paraId="0D40D98F" w14:textId="7777777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24D6369D" w14:textId="1660529A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– 41,24</w:t>
                  </w:r>
                </w:p>
                <w:p w14:paraId="48F9FA14" w14:textId="084D8B35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– 31,24</w:t>
                  </w:r>
                </w:p>
                <w:p w14:paraId="38FBB153" w14:textId="21E218A4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– 25,24</w:t>
                  </w:r>
                </w:p>
                <w:p w14:paraId="0BE70198" w14:textId="79D821BE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– 25,24</w:t>
                  </w:r>
                </w:p>
              </w:tc>
              <w:tc>
                <w:tcPr>
                  <w:tcW w:w="1134" w:type="dxa"/>
                </w:tcPr>
                <w:p w14:paraId="3834D200" w14:textId="22CA4A84" w:rsidR="005515BC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10,0</w:t>
                  </w:r>
                </w:p>
              </w:tc>
              <w:tc>
                <w:tcPr>
                  <w:tcW w:w="1134" w:type="dxa"/>
                </w:tcPr>
                <w:p w14:paraId="5D69232A" w14:textId="6AA2A736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10,0</w:t>
                  </w:r>
                </w:p>
              </w:tc>
            </w:tr>
            <w:tr w:rsidR="005515BC" w:rsidRPr="00C360BC" w14:paraId="4E1729BB" w14:textId="77777777" w:rsidTr="00D8132C">
              <w:tc>
                <w:tcPr>
                  <w:tcW w:w="4000" w:type="dxa"/>
                </w:tcPr>
                <w:p w14:paraId="3A37FB3A" w14:textId="1EB3AA8B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Отработанные металлические шары</w:t>
                  </w:r>
                  <w:r w:rsidR="00BE57F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,</w:t>
                  </w: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 т/год</w:t>
                  </w:r>
                </w:p>
                <w:p w14:paraId="563E419D" w14:textId="7777777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090B18BA" w14:textId="739371E1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- 690,0</w:t>
                  </w:r>
                </w:p>
                <w:p w14:paraId="09C048BB" w14:textId="7A84A851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- 690,0</w:t>
                  </w:r>
                </w:p>
                <w:p w14:paraId="30B2D809" w14:textId="4E3A14B3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- 690,0</w:t>
                  </w:r>
                </w:p>
                <w:p w14:paraId="2D680CF0" w14:textId="2538F8D0" w:rsidR="003578E5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- 690,0</w:t>
                  </w:r>
                </w:p>
              </w:tc>
              <w:tc>
                <w:tcPr>
                  <w:tcW w:w="1134" w:type="dxa"/>
                </w:tcPr>
                <w:p w14:paraId="0BC5120E" w14:textId="7FB1AB06" w:rsidR="005515BC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225265C6" w14:textId="4C66439E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350,0</w:t>
                  </w:r>
                </w:p>
              </w:tc>
            </w:tr>
            <w:tr w:rsidR="005515BC" w:rsidRPr="00C360BC" w14:paraId="4CDE7D1F" w14:textId="77777777" w:rsidTr="00D8132C">
              <w:tc>
                <w:tcPr>
                  <w:tcW w:w="4000" w:type="dxa"/>
                </w:tcPr>
                <w:p w14:paraId="0BF3BCE9" w14:textId="70FC6B7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Ветошь промасленная</w:t>
                  </w:r>
                  <w:r w:rsidR="00BE57F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,</w:t>
                  </w: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 т/год</w:t>
                  </w:r>
                </w:p>
                <w:p w14:paraId="5BF5177C" w14:textId="7777777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  <w:p w14:paraId="657B74A2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59A45DAA" w14:textId="15ADF89D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- 8,4128</w:t>
                  </w:r>
                </w:p>
                <w:p w14:paraId="11AA19C1" w14:textId="4E276997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- 5,8189</w:t>
                  </w:r>
                </w:p>
                <w:p w14:paraId="45AAB02B" w14:textId="590A956E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- 4,7394</w:t>
                  </w:r>
                </w:p>
                <w:p w14:paraId="4C365147" w14:textId="0613730F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- 4,5489</w:t>
                  </w:r>
                </w:p>
              </w:tc>
              <w:tc>
                <w:tcPr>
                  <w:tcW w:w="1134" w:type="dxa"/>
                </w:tcPr>
                <w:p w14:paraId="5AD8F63F" w14:textId="45996213" w:rsidR="005515BC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1,27</w:t>
                  </w:r>
                </w:p>
              </w:tc>
              <w:tc>
                <w:tcPr>
                  <w:tcW w:w="1134" w:type="dxa"/>
                </w:tcPr>
                <w:p w14:paraId="506BA67A" w14:textId="4677FC1F" w:rsidR="005515BC" w:rsidRPr="00C360BC" w:rsidRDefault="005515BC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0,89</w:t>
                  </w:r>
                </w:p>
              </w:tc>
            </w:tr>
            <w:tr w:rsidR="003578E5" w:rsidRPr="00C360BC" w14:paraId="289C470D" w14:textId="77777777" w:rsidTr="00D8132C">
              <w:tc>
                <w:tcPr>
                  <w:tcW w:w="4000" w:type="dxa"/>
                </w:tcPr>
                <w:p w14:paraId="0ED616C1" w14:textId="7B10890A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Огарки сварочных электродов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47EE9578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24F2FD66" w14:textId="37A3B0B8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- 2,7116</w:t>
                  </w:r>
                </w:p>
                <w:p w14:paraId="18EFF15F" w14:textId="75F46B81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- 2,26</w:t>
                  </w:r>
                </w:p>
                <w:p w14:paraId="480B8FA5" w14:textId="30638272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- 2,215</w:t>
                  </w:r>
                </w:p>
                <w:p w14:paraId="26E90379" w14:textId="63DE29B9" w:rsidR="003578E5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- 2,215</w:t>
                  </w:r>
                </w:p>
              </w:tc>
              <w:tc>
                <w:tcPr>
                  <w:tcW w:w="1134" w:type="dxa"/>
                </w:tcPr>
                <w:p w14:paraId="00BE3CC7" w14:textId="28544E9E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0,9</w:t>
                  </w:r>
                </w:p>
                <w:p w14:paraId="5436FB7E" w14:textId="27A76472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C5AF600" w14:textId="7ADB6824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3578E5" w:rsidRPr="00C360BC" w14:paraId="540DA575" w14:textId="77777777" w:rsidTr="00D8132C">
              <w:tc>
                <w:tcPr>
                  <w:tcW w:w="4000" w:type="dxa"/>
                </w:tcPr>
                <w:p w14:paraId="6D6CF765" w14:textId="2A17E2B6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Отработанные моторные масла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248C44AA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38B95054" w14:textId="68091EB3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- 95,236</w:t>
                  </w:r>
                </w:p>
                <w:p w14:paraId="384B68FA" w14:textId="72652FD2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- 80,356</w:t>
                  </w:r>
                </w:p>
                <w:p w14:paraId="40071D15" w14:textId="0783DC2E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- 72,916</w:t>
                  </w:r>
                </w:p>
                <w:p w14:paraId="3432EE6C" w14:textId="6D77B58A" w:rsidR="003578E5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- 72,916</w:t>
                  </w:r>
                </w:p>
              </w:tc>
              <w:tc>
                <w:tcPr>
                  <w:tcW w:w="1134" w:type="dxa"/>
                </w:tcPr>
                <w:p w14:paraId="20F175B6" w14:textId="4558C376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14,88</w:t>
                  </w:r>
                </w:p>
              </w:tc>
              <w:tc>
                <w:tcPr>
                  <w:tcW w:w="1134" w:type="dxa"/>
                </w:tcPr>
                <w:p w14:paraId="6A3D7DBD" w14:textId="4E3714DA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3578E5" w:rsidRPr="00C360BC" w14:paraId="04FB0716" w14:textId="77777777" w:rsidTr="00D8132C">
              <w:tc>
                <w:tcPr>
                  <w:tcW w:w="4000" w:type="dxa"/>
                </w:tcPr>
                <w:p w14:paraId="64799212" w14:textId="09C4B11A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Отработанные автомобильные шины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36B36C7B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09CB9DE5" w14:textId="06EC0611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- 240,0612</w:t>
                  </w:r>
                </w:p>
                <w:p w14:paraId="637507F9" w14:textId="6F4EE339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- 220,0612</w:t>
                  </w:r>
                </w:p>
                <w:p w14:paraId="1BBFB4A0" w14:textId="16D08A85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- 212,0612</w:t>
                  </w:r>
                </w:p>
                <w:p w14:paraId="1C558653" w14:textId="15D2BF06" w:rsidR="003578E5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- 212,0612</w:t>
                  </w:r>
                </w:p>
              </w:tc>
              <w:tc>
                <w:tcPr>
                  <w:tcW w:w="1134" w:type="dxa"/>
                </w:tcPr>
                <w:p w14:paraId="180ED740" w14:textId="794F6B51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12,0</w:t>
                  </w:r>
                </w:p>
              </w:tc>
              <w:tc>
                <w:tcPr>
                  <w:tcW w:w="1134" w:type="dxa"/>
                </w:tcPr>
                <w:p w14:paraId="0C647577" w14:textId="3227DF10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3578E5" w:rsidRPr="00C360BC" w14:paraId="506E1682" w14:textId="77777777" w:rsidTr="00D8132C">
              <w:tc>
                <w:tcPr>
                  <w:tcW w:w="4000" w:type="dxa"/>
                </w:tcPr>
                <w:p w14:paraId="32440F29" w14:textId="622B4990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Твёрдые бытовые отходы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347A8AFF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3A011D74" w14:textId="504EC080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- 132,55063</w:t>
                  </w:r>
                </w:p>
                <w:p w14:paraId="57D3BE63" w14:textId="13F06B97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- 114,19063</w:t>
                  </w:r>
                </w:p>
                <w:p w14:paraId="713BAE3C" w14:textId="253FF9B0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2027 год - 107,19063</w:t>
                  </w:r>
                </w:p>
                <w:p w14:paraId="5C332031" w14:textId="48854444" w:rsidR="003578E5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- 107,06563</w:t>
                  </w:r>
                </w:p>
              </w:tc>
              <w:tc>
                <w:tcPr>
                  <w:tcW w:w="1134" w:type="dxa"/>
                </w:tcPr>
                <w:p w14:paraId="3066E38D" w14:textId="76D50061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1,25</w:t>
                  </w:r>
                </w:p>
              </w:tc>
              <w:tc>
                <w:tcPr>
                  <w:tcW w:w="1134" w:type="dxa"/>
                </w:tcPr>
                <w:p w14:paraId="76345357" w14:textId="3EA549EC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3578E5" w:rsidRPr="00C360BC" w14:paraId="2F57EDBD" w14:textId="77777777" w:rsidTr="00D8132C">
              <w:tc>
                <w:tcPr>
                  <w:tcW w:w="4000" w:type="dxa"/>
                </w:tcPr>
                <w:p w14:paraId="01CF0795" w14:textId="4A0E5B59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Отходы изолированных проводов и кабелей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</w:tc>
              <w:tc>
                <w:tcPr>
                  <w:tcW w:w="2835" w:type="dxa"/>
                </w:tcPr>
                <w:p w14:paraId="7E6282A4" w14:textId="21F7054E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243AD188" w14:textId="647C701D" w:rsidR="003578E5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0,5</w:t>
                  </w:r>
                </w:p>
              </w:tc>
              <w:tc>
                <w:tcPr>
                  <w:tcW w:w="1134" w:type="dxa"/>
                </w:tcPr>
                <w:p w14:paraId="7F8513DC" w14:textId="6611A5CB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3578E5" w:rsidRPr="00C360BC" w14:paraId="7A971792" w14:textId="77777777" w:rsidTr="00D8132C">
              <w:tc>
                <w:tcPr>
                  <w:tcW w:w="4000" w:type="dxa"/>
                </w:tcPr>
                <w:p w14:paraId="543BB776" w14:textId="3AB6437D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lastRenderedPageBreak/>
                    <w:t>Тара ЛКМ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66A77070" w14:textId="77777777" w:rsidR="003578E5" w:rsidRPr="00C360BC" w:rsidRDefault="003578E5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19357D92" w14:textId="601AE043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2025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0,4662</w:t>
                  </w:r>
                </w:p>
                <w:p w14:paraId="341EFF8A" w14:textId="62C2CEEB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2026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0,4662</w:t>
                  </w:r>
                </w:p>
                <w:p w14:paraId="243E1F23" w14:textId="268FF814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2027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0,4662</w:t>
                  </w:r>
                </w:p>
                <w:p w14:paraId="40916110" w14:textId="1CEEDDC2" w:rsidR="003578E5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 0,4662</w:t>
                  </w:r>
                </w:p>
              </w:tc>
              <w:tc>
                <w:tcPr>
                  <w:tcW w:w="1134" w:type="dxa"/>
                </w:tcPr>
                <w:p w14:paraId="24457DA1" w14:textId="14E5F183" w:rsidR="003578E5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1,2</w:t>
                  </w:r>
                </w:p>
              </w:tc>
              <w:tc>
                <w:tcPr>
                  <w:tcW w:w="1134" w:type="dxa"/>
                </w:tcPr>
                <w:p w14:paraId="18F142A9" w14:textId="4E124C64" w:rsidR="003578E5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52480B" w:rsidRPr="00C360BC" w14:paraId="2CDD0ED7" w14:textId="77777777" w:rsidTr="00D8132C">
              <w:tc>
                <w:tcPr>
                  <w:tcW w:w="4000" w:type="dxa"/>
                </w:tcPr>
                <w:p w14:paraId="594F9671" w14:textId="255036DA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Строительные отходы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464AE229" w14:textId="77777777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657BC663" w14:textId="53ACD72C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2025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3</w:t>
                  </w:r>
                </w:p>
                <w:p w14:paraId="5876B089" w14:textId="28C79A16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2026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3</w:t>
                  </w:r>
                </w:p>
                <w:p w14:paraId="5C5F592D" w14:textId="0C6F1570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2027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3</w:t>
                  </w:r>
                </w:p>
                <w:p w14:paraId="41D316F0" w14:textId="45C4479C" w:rsidR="0052480B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 3</w:t>
                  </w:r>
                </w:p>
              </w:tc>
              <w:tc>
                <w:tcPr>
                  <w:tcW w:w="1134" w:type="dxa"/>
                </w:tcPr>
                <w:p w14:paraId="5A23D013" w14:textId="546EF46C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12,0</w:t>
                  </w:r>
                </w:p>
              </w:tc>
              <w:tc>
                <w:tcPr>
                  <w:tcW w:w="1134" w:type="dxa"/>
                </w:tcPr>
                <w:p w14:paraId="2AF24F68" w14:textId="2F096488" w:rsidR="0052480B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  <w:tr w:rsidR="0052480B" w:rsidRPr="00C360BC" w14:paraId="6C379691" w14:textId="77777777" w:rsidTr="00D8132C">
              <w:tc>
                <w:tcPr>
                  <w:tcW w:w="4000" w:type="dxa"/>
                </w:tcPr>
                <w:p w14:paraId="3073232C" w14:textId="5EB81669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Отходы пластмассы</w:t>
                  </w:r>
                  <w:r w:rsidR="00BE57F6" w:rsidRPr="00C360BC">
                    <w:rPr>
                      <w:color w:val="auto"/>
                      <w:sz w:val="24"/>
                      <w:szCs w:val="24"/>
                    </w:rPr>
                    <w:t>, т/год</w:t>
                  </w:r>
                </w:p>
                <w:p w14:paraId="46537ED5" w14:textId="77777777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835" w:type="dxa"/>
                </w:tcPr>
                <w:p w14:paraId="16418306" w14:textId="75A76562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2025 год - 16,8007</w:t>
                  </w:r>
                </w:p>
                <w:p w14:paraId="6A4C36CC" w14:textId="3E7A4CF8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2026 год - 10,1167</w:t>
                  </w:r>
                </w:p>
                <w:p w14:paraId="08DF241A" w14:textId="5665C5D6" w:rsidR="000C1BC0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2027 год - 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7,2947</w:t>
                  </w:r>
                </w:p>
                <w:p w14:paraId="0C35806F" w14:textId="4E5FFE55" w:rsidR="0052480B" w:rsidRPr="00C360BC" w:rsidRDefault="000C1BC0" w:rsidP="00BE57F6">
                  <w:pPr>
                    <w:pStyle w:val="a6"/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2028 год -</w:t>
                  </w:r>
                  <w:r w:rsidR="00085656"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 xml:space="preserve"> 7,2947</w:t>
                  </w:r>
                </w:p>
              </w:tc>
              <w:tc>
                <w:tcPr>
                  <w:tcW w:w="1134" w:type="dxa"/>
                </w:tcPr>
                <w:p w14:paraId="7B8CC7A3" w14:textId="3FA3B82A" w:rsidR="0052480B" w:rsidRPr="00C360BC" w:rsidRDefault="0052480B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0,504</w:t>
                  </w:r>
                </w:p>
              </w:tc>
              <w:tc>
                <w:tcPr>
                  <w:tcW w:w="1134" w:type="dxa"/>
                </w:tcPr>
                <w:p w14:paraId="62D3A396" w14:textId="166284D5" w:rsidR="0052480B" w:rsidRPr="00C360BC" w:rsidRDefault="00085656" w:rsidP="00BE57F6">
                  <w:pPr>
                    <w:pStyle w:val="a6"/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  <w:lang w:eastAsia="ko-KR"/>
                    </w:rPr>
                  </w:pPr>
                  <w:r w:rsidRPr="00C360BC">
                    <w:rPr>
                      <w:color w:val="auto"/>
                      <w:sz w:val="24"/>
                      <w:szCs w:val="24"/>
                      <w:lang w:eastAsia="ko-KR"/>
                    </w:rPr>
                    <w:t>-</w:t>
                  </w:r>
                </w:p>
              </w:tc>
            </w:tr>
          </w:tbl>
          <w:p w14:paraId="7AFECE59" w14:textId="77777777" w:rsidR="00FA345A" w:rsidRPr="00C360BC" w:rsidRDefault="00FA345A" w:rsidP="00FA345A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1388573A" w14:textId="014E46CC" w:rsidR="006E7F2A" w:rsidRPr="00C360BC" w:rsidRDefault="006E7F2A" w:rsidP="000D596A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360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Расчёты к настоящему заявлению о намечаемой деятельности приведены в приложениях №8, 9</w:t>
            </w:r>
          </w:p>
        </w:tc>
      </w:tr>
      <w:tr w:rsidR="00C6459F" w:rsidRPr="00C360BC" w14:paraId="6180EBBF" w14:textId="77777777" w:rsidTr="000D1A6D">
        <w:tc>
          <w:tcPr>
            <w:tcW w:w="5665" w:type="dxa"/>
            <w:shd w:val="clear" w:color="auto" w:fill="auto"/>
          </w:tcPr>
          <w:p w14:paraId="5CA60C76" w14:textId="77777777" w:rsidR="006E207C" w:rsidRPr="00C360BC" w:rsidRDefault="006E207C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В случаях внесения в виды деятельности существенных изменений: </w:t>
            </w:r>
          </w:p>
          <w:p w14:paraId="71407B9C" w14:textId="77777777" w:rsidR="006E207C" w:rsidRPr="00C360BC" w:rsidRDefault="006E207C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15CBFA51" w14:textId="4F2C5EF3" w:rsidR="006E207C" w:rsidRPr="00C360BC" w:rsidRDefault="006E207C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360BC">
              <w:rPr>
                <w:rFonts w:cs="Times New Roman"/>
                <w:sz w:val="24"/>
                <w:szCs w:val="24"/>
                <w:lang w:val="ru-RU"/>
              </w:rPr>
              <w:t xml:space="preserve">3.2 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 </w:t>
            </w:r>
          </w:p>
        </w:tc>
        <w:tc>
          <w:tcPr>
            <w:tcW w:w="9356" w:type="dxa"/>
            <w:shd w:val="clear" w:color="auto" w:fill="auto"/>
          </w:tcPr>
          <w:p w14:paraId="0FCC06B9" w14:textId="77777777" w:rsidR="006E207C" w:rsidRPr="00C360BC" w:rsidRDefault="001D2EEA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C360BC">
              <w:rPr>
                <w:color w:val="auto"/>
                <w:sz w:val="24"/>
                <w:szCs w:val="24"/>
              </w:rPr>
              <w:t>Ранее с</w:t>
            </w:r>
            <w:r w:rsidR="006E207C" w:rsidRPr="00C360BC">
              <w:rPr>
                <w:color w:val="auto"/>
                <w:sz w:val="24"/>
                <w:szCs w:val="24"/>
              </w:rPr>
              <w:t>крининг не проводился.</w:t>
            </w:r>
            <w:r w:rsidR="006E207C" w:rsidRPr="00C360BC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01D3F43C" w14:textId="17939975" w:rsidR="00FC348D" w:rsidRPr="00C360BC" w:rsidRDefault="00A047C8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bookmarkStart w:id="2" w:name="_Hlk114059853"/>
            <w:r w:rsidRPr="00C360BC">
              <w:rPr>
                <w:color w:val="auto"/>
                <w:sz w:val="24"/>
                <w:szCs w:val="24"/>
              </w:rPr>
              <w:t>Согласно ст. 65 п.1</w:t>
            </w:r>
            <w:bookmarkStart w:id="3" w:name="z749"/>
            <w:r w:rsidRPr="00C360BC">
              <w:rPr>
                <w:color w:val="auto"/>
                <w:sz w:val="24"/>
                <w:szCs w:val="24"/>
              </w:rPr>
              <w:t xml:space="preserve"> </w:t>
            </w:r>
            <w:r w:rsidR="00FC348D" w:rsidRPr="00C360BC">
              <w:rPr>
                <w:color w:val="auto"/>
                <w:sz w:val="24"/>
                <w:szCs w:val="24"/>
              </w:rPr>
              <w:t>на существующей площадке ЗИФ планируется строительство корпуса измельчения и дробления отсева, установка резервной конвейерной линии питания существующей мельницы №2 главного корпуса ЗИФ Пустынное</w:t>
            </w:r>
            <w:bookmarkEnd w:id="2"/>
            <w:r w:rsidR="00460829" w:rsidRPr="00C360BC">
              <w:rPr>
                <w:color w:val="auto"/>
                <w:sz w:val="24"/>
                <w:szCs w:val="24"/>
              </w:rPr>
              <w:t xml:space="preserve">, </w:t>
            </w:r>
            <w:r w:rsidR="00561F59" w:rsidRPr="00C360BC">
              <w:rPr>
                <w:color w:val="auto"/>
                <w:sz w:val="24"/>
                <w:szCs w:val="24"/>
              </w:rPr>
              <w:t>а также строительство складов ангарного типа.</w:t>
            </w:r>
          </w:p>
          <w:p w14:paraId="269C364A" w14:textId="2905B513" w:rsidR="00351824" w:rsidRPr="00C360BC" w:rsidRDefault="00267932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360BC">
              <w:rPr>
                <w:color w:val="auto"/>
                <w:sz w:val="24"/>
                <w:szCs w:val="24"/>
              </w:rPr>
              <w:t xml:space="preserve">Изменения коснутся </w:t>
            </w:r>
            <w:r w:rsidR="00AB3209" w:rsidRPr="00C360BC">
              <w:rPr>
                <w:color w:val="auto"/>
                <w:sz w:val="24"/>
                <w:szCs w:val="24"/>
              </w:rPr>
              <w:t>технологии процесса</w:t>
            </w:r>
            <w:r w:rsidR="00AB3209" w:rsidRPr="00C360BC">
              <w:t xml:space="preserve"> </w:t>
            </w:r>
            <w:r w:rsidR="00AB3209" w:rsidRPr="00C360BC">
              <w:rPr>
                <w:color w:val="auto"/>
                <w:sz w:val="24"/>
                <w:szCs w:val="24"/>
              </w:rPr>
              <w:t xml:space="preserve">и управления производственным процессом, а также увеличение </w:t>
            </w:r>
            <w:r w:rsidR="00351824" w:rsidRPr="00C360BC">
              <w:rPr>
                <w:color w:val="auto"/>
                <w:sz w:val="24"/>
                <w:szCs w:val="24"/>
              </w:rPr>
              <w:t>количественны</w:t>
            </w:r>
            <w:r w:rsidRPr="00C360BC">
              <w:rPr>
                <w:color w:val="auto"/>
                <w:sz w:val="24"/>
                <w:szCs w:val="24"/>
              </w:rPr>
              <w:t>х</w:t>
            </w:r>
            <w:r w:rsidR="00351824" w:rsidRPr="00C360BC">
              <w:rPr>
                <w:color w:val="auto"/>
                <w:sz w:val="24"/>
                <w:szCs w:val="24"/>
              </w:rPr>
              <w:t xml:space="preserve"> </w:t>
            </w:r>
            <w:r w:rsidR="00AB3209" w:rsidRPr="00C360BC">
              <w:rPr>
                <w:color w:val="auto"/>
                <w:sz w:val="24"/>
                <w:szCs w:val="24"/>
              </w:rPr>
              <w:t xml:space="preserve">и качественных </w:t>
            </w:r>
            <w:r w:rsidR="00351824" w:rsidRPr="00C360BC">
              <w:rPr>
                <w:color w:val="auto"/>
                <w:sz w:val="24"/>
                <w:szCs w:val="24"/>
              </w:rPr>
              <w:t>показател</w:t>
            </w:r>
            <w:r w:rsidRPr="00C360BC">
              <w:rPr>
                <w:color w:val="auto"/>
                <w:sz w:val="24"/>
                <w:szCs w:val="24"/>
              </w:rPr>
              <w:t>ей</w:t>
            </w:r>
            <w:r w:rsidR="00351824" w:rsidRPr="00C360BC">
              <w:rPr>
                <w:color w:val="auto"/>
                <w:sz w:val="24"/>
                <w:szCs w:val="24"/>
              </w:rPr>
              <w:t xml:space="preserve"> эмиссий</w:t>
            </w:r>
            <w:r w:rsidR="00FE18A4" w:rsidRPr="00C360BC">
              <w:rPr>
                <w:color w:val="auto"/>
                <w:sz w:val="24"/>
                <w:szCs w:val="24"/>
              </w:rPr>
              <w:t xml:space="preserve"> предприятия.</w:t>
            </w:r>
          </w:p>
          <w:bookmarkEnd w:id="3"/>
          <w:p w14:paraId="5F5CCF49" w14:textId="77777777" w:rsidR="00311BE8" w:rsidRPr="00C360BC" w:rsidRDefault="00311BE8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AC8D440" w14:textId="5D8B2DC8" w:rsidR="00A047C8" w:rsidRPr="00C360BC" w:rsidRDefault="00A44BD6" w:rsidP="00BA6990">
            <w:pPr>
              <w:pStyle w:val="a6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360BC">
              <w:rPr>
                <w:sz w:val="24"/>
                <w:szCs w:val="24"/>
              </w:rPr>
              <w:t>Проектируемая мельница первичного измельчения заменит существующую мельницу первичного измельчения</w:t>
            </w:r>
            <w:r w:rsidR="00B4097A" w:rsidRPr="00C360BC">
              <w:rPr>
                <w:sz w:val="24"/>
                <w:szCs w:val="24"/>
              </w:rPr>
              <w:t xml:space="preserve"> (проектом демонтаж мельницы не предусматривается)</w:t>
            </w:r>
            <w:r w:rsidRPr="00C360BC">
              <w:rPr>
                <w:sz w:val="24"/>
                <w:szCs w:val="24"/>
              </w:rPr>
              <w:t>, а д</w:t>
            </w:r>
            <w:r w:rsidR="00216759" w:rsidRPr="00C360BC">
              <w:rPr>
                <w:sz w:val="24"/>
                <w:szCs w:val="24"/>
              </w:rPr>
              <w:t>робление отсева позволит оптимизировать процесс обогащения руды</w:t>
            </w:r>
            <w:r w:rsidRPr="00C360BC">
              <w:rPr>
                <w:sz w:val="24"/>
                <w:szCs w:val="24"/>
              </w:rPr>
              <w:t xml:space="preserve"> путём вовлечения </w:t>
            </w:r>
            <w:r w:rsidR="00216759" w:rsidRPr="00C360BC">
              <w:rPr>
                <w:sz w:val="24"/>
                <w:szCs w:val="24"/>
              </w:rPr>
              <w:t>критического класса руды в процесс измельчения в шаровых мельницах, что позволит более эффективно использовать существующие ресурсы, минуя складирование отсева</w:t>
            </w:r>
            <w:r w:rsidR="00BA6990" w:rsidRPr="00C360BC">
              <w:rPr>
                <w:sz w:val="24"/>
                <w:szCs w:val="24"/>
              </w:rPr>
              <w:t>.</w:t>
            </w:r>
          </w:p>
          <w:p w14:paraId="4D4EC24D" w14:textId="147C65C2" w:rsidR="003716A0" w:rsidRPr="00C360BC" w:rsidRDefault="003716A0" w:rsidP="00BA6990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C6459F" w:rsidRPr="00C360BC" w14:paraId="22426FCA" w14:textId="77777777" w:rsidTr="00A91AC8">
        <w:trPr>
          <w:trHeight w:val="3397"/>
        </w:trPr>
        <w:tc>
          <w:tcPr>
            <w:tcW w:w="5665" w:type="dxa"/>
            <w:shd w:val="clear" w:color="auto" w:fill="auto"/>
          </w:tcPr>
          <w:p w14:paraId="092CC1DA" w14:textId="1F14A585" w:rsidR="00250C1C" w:rsidRPr="00C6459F" w:rsidRDefault="00600B5E" w:rsidP="0018505D">
            <w:pPr>
              <w:pStyle w:val="a3"/>
              <w:numPr>
                <w:ilvl w:val="0"/>
                <w:numId w:val="44"/>
              </w:numPr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4" w:name="_Hlk131427056"/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Сведения о предполагаемом месте осуществления намечаемой деятельности, обоснование выбора места и возможностях выбора других мест.</w:t>
            </w:r>
          </w:p>
          <w:bookmarkEnd w:id="4"/>
          <w:p w14:paraId="76866C83" w14:textId="77777777" w:rsidR="00E46A32" w:rsidRPr="00C6459F" w:rsidRDefault="00E46A32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0748610D" w14:textId="66E9A9D4" w:rsidR="00E46A32" w:rsidRPr="00C6459F" w:rsidRDefault="00E46A32" w:rsidP="008809B4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2C55CDCA" w14:textId="5E8A897C" w:rsidR="003A3804" w:rsidRPr="00C6459F" w:rsidRDefault="003A3804" w:rsidP="008809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административном отношении площадка проектируем</w:t>
            </w:r>
            <w:r w:rsidR="0026203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ых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объект</w:t>
            </w:r>
            <w:r w:rsidR="0026203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расположена в Актогайском районе Карагандинской области в 100</w:t>
            </w:r>
            <w:r w:rsidR="007A53B0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км к востоку от г.</w:t>
            </w:r>
            <w:r w:rsidR="00B7108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Бал</w:t>
            </w:r>
            <w:r w:rsidR="007A53B0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аш.</w:t>
            </w:r>
          </w:p>
          <w:p w14:paraId="72C478C0" w14:textId="311E8980" w:rsidR="003A3804" w:rsidRPr="00C6459F" w:rsidRDefault="003A3804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Ближайшим населенным пунктом является ж</w:t>
            </w:r>
            <w:r w:rsidR="00B7108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 станция Акжайдак (ж</w:t>
            </w:r>
            <w:r w:rsidR="00B7108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 линия Бал</w:t>
            </w:r>
            <w:r w:rsidR="007A53B0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аш-Актогай), расположенная в более 15</w:t>
            </w:r>
            <w:r w:rsidR="00A91AC8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км к югу от месторождения.</w:t>
            </w:r>
          </w:p>
          <w:p w14:paraId="0620216A" w14:textId="77777777" w:rsidR="00A91AC8" w:rsidRPr="00C6459F" w:rsidRDefault="00A91AC8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6091E08" w14:textId="4E65A52F" w:rsidR="00262031" w:rsidRPr="00C6459F" w:rsidRDefault="00511DFA" w:rsidP="008809B4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Географические координаты</w:t>
            </w:r>
            <w:r w:rsidR="005824AB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проектируемых объектов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tbl>
            <w:tblPr>
              <w:tblW w:w="72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8"/>
              <w:gridCol w:w="2661"/>
              <w:gridCol w:w="3686"/>
            </w:tblGrid>
            <w:tr w:rsidR="00C6459F" w:rsidRPr="00C360BC" w14:paraId="5CA1E3A2" w14:textId="77777777" w:rsidTr="00262031">
              <w:trPr>
                <w:trHeight w:val="300"/>
              </w:trPr>
              <w:tc>
                <w:tcPr>
                  <w:tcW w:w="8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67E316F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№ п/п</w:t>
                  </w:r>
                </w:p>
              </w:tc>
              <w:tc>
                <w:tcPr>
                  <w:tcW w:w="26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3B6F01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Широта</w:t>
                  </w:r>
                </w:p>
              </w:tc>
              <w:tc>
                <w:tcPr>
                  <w:tcW w:w="36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1E40A0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Долгота</w:t>
                  </w:r>
                </w:p>
              </w:tc>
            </w:tr>
            <w:tr w:rsidR="00C6459F" w:rsidRPr="00C360BC" w14:paraId="65D05B59" w14:textId="77777777" w:rsidTr="00262031">
              <w:trPr>
                <w:trHeight w:val="300"/>
              </w:trPr>
              <w:tc>
                <w:tcPr>
                  <w:tcW w:w="8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9A6AFD1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26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AB3C955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46⁰ 57' 30,7"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E3F84A3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76⁰ 4' 43,1"</w:t>
                  </w:r>
                </w:p>
              </w:tc>
            </w:tr>
            <w:tr w:rsidR="00C6459F" w:rsidRPr="00C360BC" w14:paraId="6F3A5FA4" w14:textId="77777777" w:rsidTr="00262031">
              <w:trPr>
                <w:trHeight w:val="300"/>
              </w:trPr>
              <w:tc>
                <w:tcPr>
                  <w:tcW w:w="8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54D422C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26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FF0477B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46⁰ 57' 32,2"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FF32E0C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76⁰ 4' 44,6"</w:t>
                  </w:r>
                </w:p>
              </w:tc>
            </w:tr>
            <w:tr w:rsidR="00C6459F" w:rsidRPr="00C360BC" w14:paraId="02D8CC50" w14:textId="77777777" w:rsidTr="00262031">
              <w:trPr>
                <w:trHeight w:val="300"/>
              </w:trPr>
              <w:tc>
                <w:tcPr>
                  <w:tcW w:w="8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D741C40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26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A6C9EE3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46⁰ 57' 30,3"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41849ED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76⁰ 4' 48,5"</w:t>
                  </w:r>
                </w:p>
              </w:tc>
            </w:tr>
            <w:tr w:rsidR="00C6459F" w:rsidRPr="00C360BC" w14:paraId="3E688B7F" w14:textId="77777777" w:rsidTr="00262031">
              <w:trPr>
                <w:trHeight w:val="300"/>
              </w:trPr>
              <w:tc>
                <w:tcPr>
                  <w:tcW w:w="8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222C9EA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26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BA90056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46⁰ 57' 28,8"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D7EA40E" w14:textId="77777777" w:rsidR="00262031" w:rsidRPr="00C6459F" w:rsidRDefault="00262031" w:rsidP="008809B4">
                  <w:pPr>
                    <w:ind w:right="3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6459F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76⁰ 4' 47,1"</w:t>
                  </w:r>
                </w:p>
              </w:tc>
            </w:tr>
          </w:tbl>
          <w:p w14:paraId="6AC82E79" w14:textId="77777777" w:rsidR="006E207C" w:rsidRPr="00C6459F" w:rsidRDefault="006E207C" w:rsidP="008809B4">
            <w:pPr>
              <w:pStyle w:val="a3"/>
              <w:ind w:left="0" w:right="38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29C96239" w14:textId="196458FE" w:rsidR="00FF7BC9" w:rsidRPr="00C6459F" w:rsidRDefault="001D2EEA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Участок </w:t>
            </w:r>
            <w:r w:rsidR="00572B2A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>планируемых</w:t>
            </w:r>
            <w:r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работ</w:t>
            </w:r>
            <w:r w:rsidR="00C3753F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расположен на площадке существующей ЗИФ,</w:t>
            </w:r>
            <w:r w:rsidR="0093677C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технологически связан с фабрикой,</w:t>
            </w:r>
            <w:r w:rsidR="00C3753F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соответственно </w:t>
            </w:r>
            <w:r w:rsidR="006E207C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выбор другого места </w:t>
            </w:r>
            <w:r w:rsidR="00C3753F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намечаемой деятельности </w:t>
            </w:r>
            <w:r w:rsidR="006E207C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>не рассматривается.</w:t>
            </w:r>
          </w:p>
          <w:p w14:paraId="7EBFE1B2" w14:textId="65E2309D" w:rsidR="006E207C" w:rsidRPr="00C6459F" w:rsidRDefault="006E207C" w:rsidP="008809B4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6F4250BC" w14:textId="77777777" w:rsidTr="00FE4CA6">
        <w:tc>
          <w:tcPr>
            <w:tcW w:w="5665" w:type="dxa"/>
            <w:shd w:val="clear" w:color="auto" w:fill="auto"/>
          </w:tcPr>
          <w:p w14:paraId="69C75140" w14:textId="6D57A7AC" w:rsidR="00365507" w:rsidRPr="00C6459F" w:rsidRDefault="00365507" w:rsidP="008809B4">
            <w:pPr>
              <w:pStyle w:val="a3"/>
              <w:numPr>
                <w:ilvl w:val="0"/>
                <w:numId w:val="22"/>
              </w:numPr>
              <w:tabs>
                <w:tab w:val="left" w:pos="405"/>
              </w:tabs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5" w:name="_Hlk131427076"/>
            <w:r w:rsidRPr="00C6459F">
              <w:rPr>
                <w:rFonts w:cs="Times New Roman"/>
                <w:sz w:val="24"/>
                <w:szCs w:val="24"/>
                <w:lang w:val="ru-RU"/>
              </w:rPr>
              <w:t>Общие предполагаемые технические характеристики намечаемой деятельности, включая мощность производительность объекта, его предполагаемые размеры, характеристику продукции.</w:t>
            </w:r>
            <w:bookmarkEnd w:id="5"/>
          </w:p>
        </w:tc>
        <w:tc>
          <w:tcPr>
            <w:tcW w:w="9356" w:type="dxa"/>
          </w:tcPr>
          <w:p w14:paraId="22D89841" w14:textId="77777777" w:rsidR="0042157D" w:rsidRPr="00C6459F" w:rsidRDefault="0042157D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C6459F">
              <w:rPr>
                <w:color w:val="auto"/>
                <w:sz w:val="24"/>
                <w:szCs w:val="24"/>
                <w:lang w:eastAsia="en-US"/>
              </w:rPr>
              <w:t>На настоящий момент на ЗИФ «Пустынное» осуществляется переработка золотосодержащей руды, производительностью 3,0 млн тонн. Увеличения производительности переработки руды на фабрике не планируется.</w:t>
            </w:r>
          </w:p>
          <w:p w14:paraId="34049E94" w14:textId="77777777" w:rsidR="00F90422" w:rsidRPr="00C6459F" w:rsidRDefault="00F90422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8B98C1" w14:textId="56339C88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работы </w:t>
            </w:r>
            <w:r w:rsidR="00953758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участка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измельчения</w:t>
            </w:r>
            <w:r w:rsidR="00953758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дробления</w:t>
            </w:r>
            <w:r w:rsidR="0031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отсева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046FD5DF" w14:textId="77777777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Эксплуатационных дней в год по графику – 365 дней</w:t>
            </w:r>
          </w:p>
          <w:p w14:paraId="7C36F448" w14:textId="63465E8C" w:rsidR="00736FF6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Эксплуатационных часов в год – 8059 часов</w:t>
            </w:r>
          </w:p>
          <w:p w14:paraId="76BBECB5" w14:textId="77777777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Тонн измельченного продукта в год – 3 000 000 т</w:t>
            </w:r>
          </w:p>
          <w:p w14:paraId="7846B666" w14:textId="77777777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Принятая производительность участка измельчения – 380 т/час </w:t>
            </w:r>
          </w:p>
          <w:p w14:paraId="01171C7C" w14:textId="5FBD6FCF" w:rsidR="004D337F" w:rsidRPr="00C6459F" w:rsidRDefault="004D337F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Производительность участка дробления отсева – 65 т/час</w:t>
            </w:r>
          </w:p>
          <w:p w14:paraId="2DDCCD9A" w14:textId="25BABAC4" w:rsidR="00736FF6" w:rsidRPr="00C6459F" w:rsidRDefault="00736FF6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Производительность резервной конвейерной линии питания – 190 т/час</w:t>
            </w:r>
          </w:p>
          <w:p w14:paraId="4BD06DC6" w14:textId="3E4E4048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работы основных производств предприятия круглосуточный:</w:t>
            </w:r>
          </w:p>
          <w:p w14:paraId="1610358D" w14:textId="004CBF2A" w:rsidR="007D7F5E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-количество рабочих дней в году - 365 дней</w:t>
            </w:r>
          </w:p>
          <w:p w14:paraId="31852BF8" w14:textId="23B0E83E" w:rsidR="00845177" w:rsidRPr="00C6459F" w:rsidRDefault="007D7F5E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-две смены по 12 часов.</w:t>
            </w:r>
          </w:p>
          <w:p w14:paraId="740B04B2" w14:textId="77777777" w:rsidR="008E0BF1" w:rsidRPr="00C6459F" w:rsidRDefault="008E0BF1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E7C582" w14:textId="77777777" w:rsidR="000E299D" w:rsidRPr="00C6459F" w:rsidRDefault="000E299D" w:rsidP="008809B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Участок измельчения (Первичная мельница №2)</w:t>
            </w:r>
          </w:p>
          <w:p w14:paraId="4FC7C566" w14:textId="218373E4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Существующая первичная мельница SAG (02-MIL-01) будет заменена на первичную мельницу SAG 2 (02-MIL-04) в отдельном новом здании</w:t>
            </w:r>
            <w:r w:rsidR="00B40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проектом демонтаж мельницы не предусматривается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Целью схемы первичного измельчения является измельчение руды с процентного содержания питания, проходящего 80% -40 мм до крупности 80% -2400 мкм с последующим доизмельчением на существующей вторичной мельнице.</w:t>
            </w:r>
          </w:p>
          <w:p w14:paraId="3DECB5EB" w14:textId="006F6133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новом корпусе будут располагаться первичная мельница №2 и конусные дробилки для дробления отсева. Первичная мельница 2 (02-MIL-04) представляет собой мельницу SAG (ПСИ) диаметром 4900 мм x 7320 мм длиной. Мельница оснащена разгрузочной бутарой для предотвращения попадания негабаритного материала и случайного скрапа/шаров в разгрузочный зумпф мельницы и насосы.</w:t>
            </w:r>
          </w:p>
          <w:p w14:paraId="3D0BC65F" w14:textId="26549877" w:rsidR="004147AA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Существующий конвейер (01-CVR-04), подающий материал на существующую мельницу (02-MIL-01), будет модифицирован с помощью плужкового сбрасывателя, чтобы перенаправить материал на новую мельницу. </w:t>
            </w:r>
            <w:r w:rsidR="0031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лужковый сбрасыватель будет перенаправлять поток на конвейер питания мельницы (02-CVR-04), который будет разгружаться в мельницу первичного измельчения №2 (02-MIL-04).</w:t>
            </w:r>
            <w:r w:rsidR="001A1843" w:rsidRPr="00C6459F">
              <w:rPr>
                <w:lang w:val="ru-RU"/>
              </w:rPr>
              <w:t xml:space="preserve"> </w:t>
            </w:r>
            <w:r w:rsidR="001A18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 модификация выведет из эксплуатации мельницу (02-MIL-01) и позволит мельнице (02-MIL-04) работать в качестве основной мельницы SAG.</w:t>
            </w:r>
          </w:p>
          <w:p w14:paraId="7720373A" w14:textId="77777777" w:rsidR="00311BE8" w:rsidRPr="00C6459F" w:rsidRDefault="00311BE8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156A9A" w14:textId="77777777" w:rsidR="00311BE8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Подрешетный продукт с бутары мельницы SAG 2</w:t>
            </w:r>
            <w:r w:rsidR="009B70B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(02-MIL-04)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будет поступать в зумпф разгрузки мельницы, который, в свою очередь, будет перекачивать материал в существующий зумпф циклона мельницы, находящийся в существующем корпусе, для объединения с недоизмельченным материалом с бутары вторичной </w:t>
            </w:r>
            <w:r w:rsidR="00311BE8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существующ</w:t>
            </w:r>
            <w:r w:rsidR="0031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="00311BE8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мельницы</w:t>
            </w:r>
            <w:r w:rsidR="009B70B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(02-MIL-02)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помощью двух насосов разгрузки мельницы </w:t>
            </w:r>
            <w:r w:rsidR="0031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рабочего и одного резервного</w:t>
            </w:r>
            <w:r w:rsidR="00311B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7C607BA" w14:textId="04986F3B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Первичная мельница №2 </w:t>
            </w:r>
            <w:r w:rsidR="009B70B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(02-MIL-04)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будет работать с существующей батареей гидроциклонов. Из </w:t>
            </w:r>
            <w:r w:rsidR="005C26D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зумпфа питания гидроциклонов мельницы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два существующих насоса питания циклонов </w:t>
            </w:r>
            <w:r w:rsidR="008809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 рабочий и один резервный</w:t>
            </w:r>
            <w:r w:rsidR="008809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перекачивают шлам в батарею гидроциклонов. Негабаритные частицы с бутары 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мельницы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будут поступать на конусную дробилку отсева через конвейер питания дробилок (02-CVR-05). Первичная мельница №2 будет работать в замкнутом цикле с конусной дробилкой. </w:t>
            </w:r>
          </w:p>
          <w:p w14:paraId="53231C8C" w14:textId="4AD01448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Добавление технологической воды в питание мельницы автоматически контролируется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регулирующим клапаном для достижения требуемой плотности, подаваемой на мельницу. Добавление технологической воды в зумпф разгрузки мельницы </w:t>
            </w:r>
            <w:r w:rsidR="008809B4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также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автоматически регулируется клапаном для достижения требуемой плотности передачи в отстойник питания циклона мельницы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50B069F" w14:textId="00FB3781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Мелющие шары диаметром 120 мм добавляются в мельницу с помощью кюбеля со стальными шарами. Кюбель наполняется стальными шарами с помощью погрузчика через загрузочный бункер, а затем поднимается в бункер для стальных шаров шаровой мельницы с помощью мостовых кранов. </w:t>
            </w:r>
          </w:p>
          <w:p w14:paraId="1309BA7C" w14:textId="2BA6F14A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участке измельчения предусмотрен наклонный пол, обнесенный бортиком</w:t>
            </w:r>
            <w:r w:rsidR="008809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будут установлены два вертикальных дренажных насоса для откачки пролитой жидкости. Разливы из зоны мельницы будут перекачиваться в зумпф для разгрузки мельницы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1844188" w14:textId="77777777" w:rsidR="008809B4" w:rsidRDefault="008809B4" w:rsidP="008809B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4E709B5" w14:textId="3E836346" w:rsidR="000E299D" w:rsidRPr="00C6459F" w:rsidRDefault="000E299D" w:rsidP="008809B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45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Участок дробления отсева с установкой двух конусных дробилок </w:t>
            </w:r>
          </w:p>
          <w:p w14:paraId="6F1A5C0F" w14:textId="619D6563" w:rsidR="004147AA" w:rsidRPr="00C6459F" w:rsidRDefault="0008213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Отсев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18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размер частиц </w:t>
            </w:r>
            <w:r w:rsidR="001A18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50 мм) 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бутары первичной мельницы 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SAG 2 (02-MIL-04) 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поступает на питающий конвейер дробилок для отсева мельницы (02-CVR-05). Для защиты конусных дробилок, расположенных ниже по потоку, </w:t>
            </w:r>
            <w:r w:rsidR="00CC0969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конвейер (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02-CVR-05</w:t>
            </w:r>
            <w:r w:rsidR="00CC0969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оснащен ленточным магнитом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металлодетектор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магнитны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барабан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конвейера, чтобы предотвратить попадание металлолома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147A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дробилки отсева. </w:t>
            </w:r>
          </w:p>
          <w:p w14:paraId="614A9433" w14:textId="1F021A22" w:rsidR="004147AA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" w:name="_Hlk193882780"/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Конвейер питания дробилок отсева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(02-CVR-05)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будет выгружаться в разделительный желоб, который будет иметь две разделенные течки. Один выход позволит обойти дробилки для отсева (на время остановки дробилок отсева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ремонт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направив поток материала на обходной конвейер дробилок отсева (02-CVR-06), который сбросит отсев в бетонный бункер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72B2A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мере накопления, отсев из бункера погрузчиком будет направляться на первичную стадию дробления руды.</w:t>
            </w:r>
          </w:p>
          <w:bookmarkEnd w:id="6"/>
          <w:p w14:paraId="5997C0D0" w14:textId="58871278" w:rsidR="006048D5" w:rsidRPr="00C6459F" w:rsidRDefault="004147AA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выход желоба разделителя будет выгружаться в загрузочный бункер дробилок отсева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который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также будет иметь два выхода, по одному для каждой из конусных дробилок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 этом к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онусные дробилки будут питаться через вибропитатели</w:t>
            </w:r>
            <w:r w:rsidR="006048D5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18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дробления рудный материал будет поступать на конвейер подачи дроблённого отсева (02-CVR-07) на пересыпной узел. Далее дроблённый отсев от пересыпного узла по конвейеру (02-CVR-08) будет пересыпаться на существующий конвейер (01-CVR-04).</w:t>
            </w:r>
          </w:p>
          <w:p w14:paraId="3536F511" w14:textId="77777777" w:rsidR="001A1843" w:rsidRPr="00C6459F" w:rsidRDefault="001A1843" w:rsidP="008809B4">
            <w:pPr>
              <w:pStyle w:val="a6"/>
              <w:spacing w:after="0" w:line="240" w:lineRule="auto"/>
              <w:ind w:left="0"/>
              <w:rPr>
                <w:color w:val="auto"/>
                <w:sz w:val="24"/>
                <w:szCs w:val="24"/>
                <w:u w:val="single"/>
              </w:rPr>
            </w:pPr>
          </w:p>
          <w:p w14:paraId="69064959" w14:textId="50DC79BC" w:rsidR="000E299D" w:rsidRPr="00C6459F" w:rsidRDefault="000E299D" w:rsidP="008809B4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7" w:name="_Hlk193893369"/>
            <w:r w:rsidRPr="00C645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Резервная конвейерная линия питания существующей мельницы №2 главного корпуса ЗИФ Пустынное.</w:t>
            </w:r>
          </w:p>
          <w:bookmarkEnd w:id="7"/>
          <w:p w14:paraId="3185B774" w14:textId="2433A24E" w:rsidR="000E299D" w:rsidRPr="00C6459F" w:rsidRDefault="000B5869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обеспечения возможности переключения подачи из </w:t>
            </w:r>
            <w:r w:rsidR="00C551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первичной мельницы (02-</w:t>
            </w:r>
            <w:r w:rsidRPr="00C6459F">
              <w:rPr>
                <w:rFonts w:ascii="Times New Roman" w:hAnsi="Times New Roman" w:cs="Times New Roman"/>
                <w:sz w:val="24"/>
                <w:szCs w:val="24"/>
              </w:rPr>
              <w:t>MIL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-04) в существующую вторичную шаровую мельницу (02-</w:t>
            </w:r>
            <w:r w:rsidRPr="00C6459F">
              <w:rPr>
                <w:rFonts w:ascii="Times New Roman" w:hAnsi="Times New Roman" w:cs="Times New Roman"/>
                <w:sz w:val="24"/>
                <w:szCs w:val="24"/>
              </w:rPr>
              <w:t>MIL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-02), которая будет выполнять роль временной первичной мельницы во время работы в режиме байпаса</w:t>
            </w:r>
            <w:r w:rsidR="008C2D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(обхода)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первичной мельницы, на существующем конвейере (01-</w:t>
            </w:r>
            <w:r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-04) будет установлен плужковый сбрасыватель, который 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будет отводить поток на байпасный</w:t>
            </w:r>
            <w:r w:rsidR="008C2D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(обходной)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конвейер мельницы (01-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время первичного байпаса мельницы обходной конвейер (01-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будет получать руду с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существующего 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конвейера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пониженной номинальной скоростью 190 сухих тонн в час (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dtph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</w:t>
            </w:r>
          </w:p>
          <w:p w14:paraId="71DBAC90" w14:textId="5EA4F12B" w:rsidR="000E299D" w:rsidRPr="00C6459F" w:rsidRDefault="000B5869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Обходной конвейер мельницы (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будет разгружаться на конвейер питания существующей вторичной шаровой мельницы №1 (01-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CVR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-04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E299D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который будет подавать дробленый материал в короб питания мельницы во время обхода первичной мельницы.</w:t>
            </w:r>
          </w:p>
          <w:p w14:paraId="427E4468" w14:textId="77777777" w:rsidR="00845177" w:rsidRPr="00C6459F" w:rsidRDefault="00845177" w:rsidP="008809B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14:paraId="7DAD3DE1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Строительство объектов проектирования будет осуществляться в несколько этапов: </w:t>
            </w:r>
          </w:p>
          <w:p w14:paraId="7A2BE4FC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- Подготовительные работы: расчистка территории, разработка котлована; </w:t>
            </w:r>
          </w:p>
          <w:p w14:paraId="00FC8851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Строительно-монтажные работы: заливка фундамента под здание, монтаж каркаса здания, отделочные работы.</w:t>
            </w:r>
          </w:p>
          <w:p w14:paraId="73064D23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 заливкой фундамента проводятся арматурные работы – крепеж арматуры вязальной проволокой, далее устанавливается деревянная, фанерная или металлическая опалубка.</w:t>
            </w:r>
          </w:p>
          <w:p w14:paraId="53CA1D05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Монтаж каркаса здания.</w:t>
            </w: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Технология монтажа здания аналогична технологии монтажа фундамента:</w:t>
            </w:r>
          </w:p>
          <w:p w14:paraId="0BC81E03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арматурные работы каркаса здания – крепеж арматуры вязальной проволокой или ее сварка;</w:t>
            </w:r>
          </w:p>
          <w:p w14:paraId="173420B9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опалубочные работы – установка деревянной, фанерной или металлической опалубки;</w:t>
            </w:r>
          </w:p>
          <w:p w14:paraId="45D8258F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бетонные работы каркаса здания – заливка бетона и его укладка бетона;</w:t>
            </w:r>
          </w:p>
          <w:p w14:paraId="1025BC50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снятие опалубки;</w:t>
            </w:r>
          </w:p>
          <w:p w14:paraId="12B608FB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 сооружение кровли с применением сварочных работ.</w:t>
            </w:r>
          </w:p>
          <w:p w14:paraId="6C833656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Отделочные работы.</w:t>
            </w:r>
          </w:p>
          <w:p w14:paraId="00C86114" w14:textId="77777777" w:rsidR="0008213A" w:rsidRPr="00C6459F" w:rsidRDefault="0008213A" w:rsidP="008809B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При проведении отделочных работ будут использоваться современные строительные материалы – гипсокартон, оцинкованные профлисты и пр. материалы.</w:t>
            </w:r>
          </w:p>
          <w:p w14:paraId="1E84FF49" w14:textId="3C3CA5B1" w:rsidR="00365507" w:rsidRPr="00C6459F" w:rsidRDefault="00365507" w:rsidP="008809B4">
            <w:pPr>
              <w:ind w:firstLine="708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C6459F" w:rsidRPr="00C360BC" w14:paraId="6EDD90F0" w14:textId="77777777" w:rsidTr="000D1A6D">
        <w:trPr>
          <w:trHeight w:val="20409"/>
        </w:trPr>
        <w:tc>
          <w:tcPr>
            <w:tcW w:w="5665" w:type="dxa"/>
            <w:shd w:val="clear" w:color="auto" w:fill="auto"/>
          </w:tcPr>
          <w:p w14:paraId="5E20257F" w14:textId="0F39E23C" w:rsidR="00365507" w:rsidRPr="00C6459F" w:rsidRDefault="00365507" w:rsidP="008809B4">
            <w:pPr>
              <w:pStyle w:val="a3"/>
              <w:numPr>
                <w:ilvl w:val="0"/>
                <w:numId w:val="22"/>
              </w:numPr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8" w:name="_Hlk131427127"/>
            <w:r w:rsidRPr="00005453">
              <w:rPr>
                <w:rFonts w:cs="Times New Roman"/>
                <w:sz w:val="24"/>
                <w:szCs w:val="24"/>
                <w:lang w:val="ru-RU"/>
              </w:rPr>
              <w:lastRenderedPageBreak/>
              <w:t>Краткое описание предполагаемых технических и технологических решений для намечаемой деятельности с принятой технологией и подразделениями, связанными с обслуживанием проектируемого производства.</w:t>
            </w:r>
            <w:bookmarkEnd w:id="8"/>
          </w:p>
        </w:tc>
        <w:tc>
          <w:tcPr>
            <w:tcW w:w="9356" w:type="dxa"/>
            <w:shd w:val="clear" w:color="auto" w:fill="auto"/>
          </w:tcPr>
          <w:p w14:paraId="545B2B37" w14:textId="77777777" w:rsidR="00351824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Объем проектирования включает в себя расширение существующей золотодобывающей фабрики на месторождении Пустынное — строительство нового корпуса с установкой новой первичной мельницы и конусными дробилками для дробления отсева мельницы, установка конвейерного транспортного комплекса для обхода существующей первичной мельницы (в случае поломки), чтобы первая из двух вторичных мельниц могла работать в режиме первичной мельницы при необходимости, а также строительство материальных складов ангарного типа. </w:t>
            </w:r>
          </w:p>
          <w:p w14:paraId="1AA852A1" w14:textId="6FA7B4BD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 новой первичной мельницы позволит вывести из эксплуатации существующую первичную мельницу</w:t>
            </w:r>
            <w:r w:rsidR="00F90422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(в связи с частыми поломками мельницы и исчерпанием ресурса ремонтопригодности мельницы)</w:t>
            </w:r>
            <w:r w:rsidR="00B409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данным проектом демонтаж мельницы не предусматривается</w:t>
            </w:r>
          </w:p>
          <w:p w14:paraId="75111C50" w14:textId="77777777" w:rsidR="00F90422" w:rsidRPr="00C6459F" w:rsidRDefault="00F90422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73D736" w14:textId="77777777" w:rsidR="008E0BF1" w:rsidRPr="00C6459F" w:rsidRDefault="008E0BF1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Состав проектируемых объектов:</w:t>
            </w:r>
          </w:p>
          <w:p w14:paraId="0CD335CF" w14:textId="77777777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• Корпус первичного измельчения в составе следующих участков: </w:t>
            </w:r>
          </w:p>
          <w:p w14:paraId="1DC3FD46" w14:textId="77777777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Участок измельчения (Первичная мельница №2);</w:t>
            </w:r>
          </w:p>
          <w:p w14:paraId="02D82D51" w14:textId="3BCB7AB7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Участок дробления отсева с установкой двух конусных дробилок.</w:t>
            </w:r>
          </w:p>
          <w:p w14:paraId="21CADF56" w14:textId="77777777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• Резервная конвейерная линия питания существующей мельницы №2 главного корпуса ЗИФ Пустынное.</w:t>
            </w:r>
          </w:p>
          <w:p w14:paraId="266C76BC" w14:textId="082F88BD" w:rsidR="008E0BF1" w:rsidRPr="00C6459F" w:rsidRDefault="008E0BF1" w:rsidP="008809B4">
            <w:pPr>
              <w:widowControl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• Склад ТМЦ (2 здания ангарного типа).</w:t>
            </w:r>
          </w:p>
          <w:p w14:paraId="58293B09" w14:textId="77777777" w:rsidR="00561F59" w:rsidRPr="00C6459F" w:rsidRDefault="00561F59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4EF1E4" w14:textId="207CB3F6" w:rsidR="00365507" w:rsidRPr="00C6459F" w:rsidRDefault="008E0BF1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Планируемое о</w:t>
            </w:r>
            <w:r w:rsidR="00365507" w:rsidRPr="00C64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борудование:</w:t>
            </w:r>
          </w:p>
          <w:p w14:paraId="436B7BF7" w14:textId="02ECDE38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Плужковый сбрасыватель (2 шт.)</w:t>
            </w:r>
          </w:p>
          <w:p w14:paraId="0D7F84DB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2) Мельница </w:t>
            </w:r>
          </w:p>
          <w:p w14:paraId="765B1AC4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Производительность - 380 т/ч </w:t>
            </w:r>
          </w:p>
          <w:p w14:paraId="201EC5B8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Питание мельницы - P80 = -40мм (со склада руды)</w:t>
            </w:r>
          </w:p>
          <w:p w14:paraId="4BC32636" w14:textId="0A4378A6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Мельничные насосы (2 шт.)</w:t>
            </w:r>
          </w:p>
          <w:p w14:paraId="79B7DB4A" w14:textId="411FAB1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Питатель лотковый Vibramech 600мм*3000мм (2 шт.)</w:t>
            </w:r>
          </w:p>
          <w:p w14:paraId="1D64A018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5) Дробилка TRIO TC36 (2 шт.)</w:t>
            </w:r>
          </w:p>
          <w:p w14:paraId="385E7616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Мощность - 90 кВт </w:t>
            </w:r>
          </w:p>
          <w:p w14:paraId="1AE4FAC4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Производительность - 65 т/ч </w:t>
            </w:r>
          </w:p>
          <w:p w14:paraId="5D7503B3" w14:textId="77777777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Питание дробилки - P80 = -24мм (Отсев мельницы) </w:t>
            </w:r>
          </w:p>
          <w:p w14:paraId="5D21CE39" w14:textId="3015BDB3" w:rsidR="00365507" w:rsidRPr="00C6459F" w:rsidRDefault="00365507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Продукт дробилки - P80 = -12мм</w:t>
            </w:r>
          </w:p>
          <w:p w14:paraId="74F15704" w14:textId="0F128DF0" w:rsidR="00365507" w:rsidRPr="00C6459F" w:rsidRDefault="00C77793" w:rsidP="008809B4">
            <w:pPr>
              <w:widowControl/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6) </w:t>
            </w:r>
            <w:r w:rsidR="00365507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Конвейеры:</w:t>
            </w:r>
          </w:p>
          <w:p w14:paraId="69A42D63" w14:textId="0D84168E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01-CVR-04A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36м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5A6E0F65" w14:textId="3A756048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01-CVR-04B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75м, </w:t>
            </w:r>
          </w:p>
          <w:p w14:paraId="51BE6959" w14:textId="174BF88B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02-CVR-04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17м, </w:t>
            </w:r>
          </w:p>
          <w:p w14:paraId="71E151F4" w14:textId="232C7D62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02-CVR-05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42м, </w:t>
            </w:r>
          </w:p>
          <w:p w14:paraId="6C11E989" w14:textId="5A0AB857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02-CVR-06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16м, </w:t>
            </w:r>
          </w:p>
          <w:p w14:paraId="06391C31" w14:textId="5F2A75BA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02-CVR-07 Ширина 1050мм,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23м</w:t>
            </w:r>
            <w:r w:rsidR="008E0BF1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57FB3B2C" w14:textId="2FB1D2C6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02-CVR-08 Ширина 800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мм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1F59"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длина </w:t>
            </w: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27м. </w:t>
            </w:r>
          </w:p>
          <w:p w14:paraId="5C19E9BD" w14:textId="77777777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24B53E1" w14:textId="2ABF1AE7" w:rsidR="00365507" w:rsidRPr="00C6459F" w:rsidRDefault="00365507" w:rsidP="008809B4">
            <w:pPr>
              <w:widowControl/>
              <w:jc w:val="both"/>
              <w:rPr>
                <w:spacing w:val="5"/>
                <w:sz w:val="24"/>
                <w:szCs w:val="24"/>
                <w:lang w:val="ru-RU"/>
              </w:rPr>
            </w:pPr>
          </w:p>
        </w:tc>
      </w:tr>
      <w:tr w:rsidR="00C6459F" w:rsidRPr="00C360BC" w14:paraId="713A6B70" w14:textId="77777777" w:rsidTr="000D596A">
        <w:trPr>
          <w:trHeight w:val="1125"/>
        </w:trPr>
        <w:tc>
          <w:tcPr>
            <w:tcW w:w="5665" w:type="dxa"/>
            <w:shd w:val="clear" w:color="auto" w:fill="auto"/>
          </w:tcPr>
          <w:p w14:paraId="461C3699" w14:textId="5AAFA515" w:rsidR="00365507" w:rsidRPr="00C6459F" w:rsidRDefault="00365507" w:rsidP="008809B4">
            <w:pPr>
              <w:pStyle w:val="a3"/>
              <w:numPr>
                <w:ilvl w:val="0"/>
                <w:numId w:val="22"/>
              </w:numPr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9" w:name="_Hlk131427154"/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Предположительные сроки начала реализации намечаемой деятельности, её завершения (включая строительство, эксплуатацию, постутилизацию объекта)</w:t>
            </w:r>
            <w:bookmarkEnd w:id="9"/>
          </w:p>
        </w:tc>
        <w:tc>
          <w:tcPr>
            <w:tcW w:w="9356" w:type="dxa"/>
            <w:shd w:val="clear" w:color="auto" w:fill="auto"/>
          </w:tcPr>
          <w:p w14:paraId="6EEADD5D" w14:textId="19549F22" w:rsidR="00365507" w:rsidRPr="00C6459F" w:rsidRDefault="00365507" w:rsidP="008809B4">
            <w:pPr>
              <w:ind w:left="31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строительства: </w:t>
            </w:r>
            <w:r w:rsidR="00467BDC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август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2025 г. </w:t>
            </w:r>
            <w:r w:rsidR="00467BDC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67BDC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декабрь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425182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14:paraId="51BE4A62" w14:textId="76819A4F" w:rsidR="00365507" w:rsidRPr="00C6459F" w:rsidRDefault="00365507" w:rsidP="008809B4">
            <w:pPr>
              <w:ind w:left="31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эксплуатации: </w:t>
            </w:r>
            <w:r w:rsidR="00467BDC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январь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2026 г.- сентябрь 2046 г. </w:t>
            </w:r>
          </w:p>
          <w:p w14:paraId="54BB99C4" w14:textId="33FDCAA1" w:rsidR="00365507" w:rsidRPr="00C6459F" w:rsidRDefault="00365507" w:rsidP="008809B4">
            <w:pPr>
              <w:ind w:left="31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постутилизации: октябрь 2046 г.- декабрь 2048 г. </w:t>
            </w:r>
          </w:p>
          <w:p w14:paraId="4367692B" w14:textId="2EB3FA5C" w:rsidR="00365507" w:rsidRPr="00C6459F" w:rsidRDefault="00365507" w:rsidP="008809B4">
            <w:pPr>
              <w:ind w:left="31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6459F" w:rsidRPr="00C360BC" w14:paraId="242C35A3" w14:textId="77777777" w:rsidTr="000D1A6D">
        <w:trPr>
          <w:trHeight w:val="2151"/>
        </w:trPr>
        <w:tc>
          <w:tcPr>
            <w:tcW w:w="5665" w:type="dxa"/>
            <w:shd w:val="clear" w:color="auto" w:fill="auto"/>
          </w:tcPr>
          <w:p w14:paraId="60B04276" w14:textId="77777777" w:rsidR="00365507" w:rsidRPr="00C6459F" w:rsidRDefault="00365507" w:rsidP="008809B4">
            <w:pPr>
              <w:pStyle w:val="a3"/>
              <w:numPr>
                <w:ilvl w:val="0"/>
                <w:numId w:val="22"/>
              </w:numPr>
              <w:ind w:left="31" w:right="110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Описание видов ресурсов, необходимых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  характеристик, а также   операций, для   которых предполагается   их использование):</w:t>
            </w:r>
          </w:p>
          <w:p w14:paraId="0F50B813" w14:textId="7AB3D99C" w:rsidR="00365507" w:rsidRPr="00C6459F" w:rsidRDefault="00365507" w:rsidP="008809B4">
            <w:pPr>
              <w:pStyle w:val="a3"/>
              <w:ind w:left="31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26B2607C" w14:textId="632CE8C9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6459F" w:rsidRPr="00C6459F" w14:paraId="7A4F89B3" w14:textId="77777777" w:rsidTr="000D1A6D">
        <w:tc>
          <w:tcPr>
            <w:tcW w:w="5665" w:type="dxa"/>
            <w:shd w:val="clear" w:color="auto" w:fill="auto"/>
          </w:tcPr>
          <w:p w14:paraId="4F1277B8" w14:textId="5ACD63C9" w:rsidR="00365507" w:rsidRPr="00C6459F" w:rsidRDefault="00365507" w:rsidP="008809B4">
            <w:pPr>
              <w:pStyle w:val="a3"/>
              <w:numPr>
                <w:ilvl w:val="0"/>
                <w:numId w:val="3"/>
              </w:numPr>
              <w:ind w:left="31" w:right="110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10" w:name="_Hlk131427210"/>
            <w:r w:rsidRPr="00C6459F">
              <w:rPr>
                <w:rFonts w:cs="Times New Roman"/>
                <w:sz w:val="24"/>
                <w:szCs w:val="24"/>
                <w:lang w:val="ru-RU"/>
              </w:rPr>
              <w:t>Земельных участков, их площадей, целевого назначения, предполагаемых сроков использования</w:t>
            </w:r>
            <w:bookmarkEnd w:id="10"/>
          </w:p>
        </w:tc>
        <w:tc>
          <w:tcPr>
            <w:tcW w:w="9356" w:type="dxa"/>
            <w:shd w:val="clear" w:color="auto" w:fill="auto"/>
          </w:tcPr>
          <w:p w14:paraId="504B9DE5" w14:textId="58800B73" w:rsidR="00365507" w:rsidRPr="00C6459F" w:rsidRDefault="00365507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6459F">
              <w:rPr>
                <w:color w:val="auto"/>
                <w:sz w:val="24"/>
                <w:szCs w:val="24"/>
              </w:rPr>
              <w:t xml:space="preserve">Имеется акт временного возмездного землепользования (кадастровый номер участка 09-102-040-1492). </w:t>
            </w:r>
          </w:p>
          <w:p w14:paraId="26C71A67" w14:textId="03AD4C93" w:rsidR="00365507" w:rsidRPr="00C6459F" w:rsidRDefault="00365507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6459F">
              <w:rPr>
                <w:color w:val="auto"/>
                <w:sz w:val="24"/>
                <w:szCs w:val="24"/>
              </w:rPr>
              <w:t>Категория земель: земли промышленности, транспорта, связи, для нужд космической деятельности, обороны, национальной безопасности и иного несельскохозяйственного назначения. Целевое назначение земельного участка: для строительства и обслуживания производственной зоны.</w:t>
            </w:r>
          </w:p>
          <w:p w14:paraId="54EEDF16" w14:textId="1BC6486A" w:rsidR="00365507" w:rsidRPr="00C6459F" w:rsidRDefault="00365507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bookmarkStart w:id="11" w:name="_Hlk195527566"/>
            <w:r w:rsidRPr="00C6459F">
              <w:rPr>
                <w:color w:val="auto"/>
                <w:sz w:val="24"/>
                <w:szCs w:val="24"/>
              </w:rPr>
              <w:t>Площадь земельного участка 705,0238 га.</w:t>
            </w:r>
          </w:p>
          <w:bookmarkEnd w:id="11"/>
          <w:p w14:paraId="1287AEF4" w14:textId="4D2E5930" w:rsidR="00365507" w:rsidRPr="00C6459F" w:rsidRDefault="00365507" w:rsidP="008809B4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</w:tr>
      <w:tr w:rsidR="00C6459F" w:rsidRPr="00C360BC" w14:paraId="0DE2F81B" w14:textId="77777777" w:rsidTr="000D1A6D">
        <w:tc>
          <w:tcPr>
            <w:tcW w:w="5665" w:type="dxa"/>
            <w:shd w:val="clear" w:color="auto" w:fill="auto"/>
          </w:tcPr>
          <w:p w14:paraId="76D5FDC5" w14:textId="1B1D49F2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2) </w:t>
            </w:r>
            <w:bookmarkStart w:id="12" w:name="_Hlk131427293"/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</w:t>
            </w:r>
          </w:p>
          <w:p w14:paraId="32836599" w14:textId="4DAA93D8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</w:t>
            </w:r>
          </w:p>
          <w:p w14:paraId="586287AB" w14:textId="6BDA5889" w:rsidR="00365507" w:rsidRPr="00C6459F" w:rsidRDefault="00365507" w:rsidP="008809B4">
            <w:pPr>
              <w:pStyle w:val="a3"/>
              <w:ind w:left="31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а при наличии – об установленных для них запретах и ограничениях, касающихся намечаемой деятельности;</w:t>
            </w:r>
            <w:bookmarkEnd w:id="12"/>
          </w:p>
        </w:tc>
        <w:tc>
          <w:tcPr>
            <w:tcW w:w="9356" w:type="dxa"/>
            <w:shd w:val="clear" w:color="auto" w:fill="auto"/>
          </w:tcPr>
          <w:p w14:paraId="54189504" w14:textId="46598DEC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Водоснабжение на строительный период планируется: для питьевых целей - бутилированная вода; </w:t>
            </w:r>
            <w:r w:rsidRPr="00C6459F">
              <w:rPr>
                <w:lang w:val="ru-RU"/>
              </w:rPr>
              <w:t>т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ехническое водоснабжение – существующий пруд-накопитель, наполняемый за счёт забора воды из оз. Балхаш на основании существующего разрешения на специальное водопользование.</w:t>
            </w:r>
          </w:p>
          <w:p w14:paraId="1EFE79A2" w14:textId="6B31FA34" w:rsidR="00497FC9" w:rsidRPr="002A4A91" w:rsidRDefault="00497FC9" w:rsidP="008809B4">
            <w:pPr>
              <w:pStyle w:val="a3"/>
              <w:ind w:left="6" w:right="110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период эксплуатации проектируемых объектов водоснабжение на для хозпитьевые цели использоваться не будет,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для производственных целей водопотребление предполагается из</w:t>
            </w:r>
            <w:r w:rsidRPr="00C6459F">
              <w:rPr>
                <w:lang w:val="ru-RU"/>
              </w:rPr>
              <w:t xml:space="preserve">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существующего пруда-накопителя, наполняемого за счёт забора воды из оз. Балхаш на основании существующего разрешения на специальное водопользование</w:t>
            </w:r>
            <w:r w:rsidR="006820E0">
              <w:rPr>
                <w:rFonts w:cs="Times New Roman"/>
                <w:sz w:val="24"/>
                <w:szCs w:val="24"/>
                <w:lang w:val="ru-RU"/>
              </w:rPr>
              <w:t xml:space="preserve"> № </w:t>
            </w:r>
            <w:r w:rsidR="006820E0" w:rsidRPr="006820E0">
              <w:rPr>
                <w:rFonts w:cs="Times New Roman"/>
                <w:sz w:val="24"/>
                <w:szCs w:val="24"/>
                <w:lang w:val="ru-RU"/>
              </w:rPr>
              <w:t>KZ49VTE00223768</w:t>
            </w:r>
            <w:r w:rsidR="006820E0">
              <w:rPr>
                <w:rFonts w:cs="Times New Roman"/>
                <w:sz w:val="24"/>
                <w:szCs w:val="24"/>
                <w:lang w:val="ru-RU"/>
              </w:rPr>
              <w:t xml:space="preserve"> от </w:t>
            </w:r>
            <w:r w:rsidR="006820E0" w:rsidRPr="006820E0">
              <w:rPr>
                <w:rFonts w:cs="Times New Roman"/>
                <w:sz w:val="24"/>
                <w:szCs w:val="24"/>
                <w:lang w:val="ru-RU"/>
              </w:rPr>
              <w:t>08.02.2024 г.</w:t>
            </w:r>
          </w:p>
          <w:p w14:paraId="36AC1F3F" w14:textId="35D0B6AD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Постановлением Акимата Карагандинской области от 15 марта 2011 года N 09/10 установлена водоохранная полоса и зона для северной части озера Балхаш в границах Карагандинской области: </w:t>
            </w:r>
          </w:p>
          <w:p w14:paraId="6145412D" w14:textId="32B7AC5D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ширина водоохранной зоны 500–2300 м, ширина водоохранной полосы </w:t>
            </w:r>
            <w:r w:rsidR="00142550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35–100 м.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452EF25" w14:textId="12BE0E92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Проектируемые объекты ЗИФ расположены в 18 км к северу от оз. Балхаш, за пределами</w:t>
            </w:r>
            <w:r w:rsidR="001425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установленных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водоохранных зон и полос водных объектов.</w:t>
            </w:r>
          </w:p>
          <w:p w14:paraId="56FB9DD6" w14:textId="3D54CACC" w:rsidR="0093677C" w:rsidRPr="00C6459F" w:rsidRDefault="0093677C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2ED9F0F1" w14:textId="77777777" w:rsidTr="000D1A6D">
        <w:tc>
          <w:tcPr>
            <w:tcW w:w="5665" w:type="dxa"/>
            <w:shd w:val="clear" w:color="auto" w:fill="auto"/>
          </w:tcPr>
          <w:p w14:paraId="7F5C5937" w14:textId="28A818A3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видов водопользования (общее, специальное, обособленное), качества необходимой воды (питьевая, не питьевая)</w:t>
            </w:r>
          </w:p>
        </w:tc>
        <w:tc>
          <w:tcPr>
            <w:tcW w:w="9356" w:type="dxa"/>
            <w:shd w:val="clear" w:color="auto" w:fill="auto"/>
          </w:tcPr>
          <w:p w14:paraId="357DEEB2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На питьевые цели – питьевого качества, бутилированная. </w:t>
            </w:r>
          </w:p>
          <w:p w14:paraId="281A9427" w14:textId="5A555888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На производственные нужды – не питьевая, вода из оз. Балхаш на основании разрешения на специальное водопользование</w:t>
            </w:r>
            <w:r w:rsidR="00F20C54">
              <w:rPr>
                <w:rFonts w:cs="Times New Roman"/>
                <w:sz w:val="24"/>
                <w:szCs w:val="24"/>
                <w:lang w:val="ru-RU"/>
              </w:rPr>
              <w:t xml:space="preserve"> № </w:t>
            </w:r>
            <w:r w:rsidR="00F20C54" w:rsidRPr="006820E0">
              <w:rPr>
                <w:rFonts w:cs="Times New Roman"/>
                <w:sz w:val="24"/>
                <w:szCs w:val="24"/>
                <w:lang w:val="ru-RU"/>
              </w:rPr>
              <w:t>KZ49VTE00223768</w:t>
            </w:r>
            <w:r w:rsidR="00F20C54">
              <w:rPr>
                <w:rFonts w:cs="Times New Roman"/>
                <w:sz w:val="24"/>
                <w:szCs w:val="24"/>
                <w:lang w:val="ru-RU"/>
              </w:rPr>
              <w:t xml:space="preserve"> от </w:t>
            </w:r>
            <w:r w:rsidR="00F20C54" w:rsidRPr="006820E0">
              <w:rPr>
                <w:rFonts w:cs="Times New Roman"/>
                <w:sz w:val="24"/>
                <w:szCs w:val="24"/>
                <w:lang w:val="ru-RU"/>
              </w:rPr>
              <w:t>08.02.2024 г.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Вид специального водопользования: забор и (или) использование поверхностных вод с применением сооружений или технических устройств.</w:t>
            </w:r>
          </w:p>
          <w:p w14:paraId="14D79E20" w14:textId="23F655C0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09746D3E" w14:textId="77777777" w:rsidTr="000D1A6D">
        <w:tc>
          <w:tcPr>
            <w:tcW w:w="5665" w:type="dxa"/>
            <w:shd w:val="clear" w:color="auto" w:fill="auto"/>
          </w:tcPr>
          <w:p w14:paraId="045BD65D" w14:textId="77777777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объемов потребления воды </w:t>
            </w:r>
          </w:p>
          <w:p w14:paraId="2A0250ED" w14:textId="1B8792A1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588DC7B6" w14:textId="71DAF622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Объёмы потребления воды в строительный период для проектируемых объектов:</w:t>
            </w:r>
          </w:p>
          <w:p w14:paraId="2EF64D88" w14:textId="4B5C4B05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42550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хозпитьевые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нужды –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140,25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м3/период, </w:t>
            </w:r>
          </w:p>
          <w:p w14:paraId="0F1C7715" w14:textId="36DC1FA1" w:rsidR="007F7586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производственные нужды</w:t>
            </w:r>
            <w:r w:rsidR="00D067E7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2C2DD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гидрообеспыливание –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840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м3/период, </w:t>
            </w:r>
            <w:r w:rsidR="007F758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 пылеподавления для резервной конвейерной линии питания </w:t>
            </w:r>
            <w:r w:rsidR="001732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существующей мельницы </w:t>
            </w:r>
            <w:r w:rsidR="00142550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2–6480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м3/период</w:t>
            </w:r>
            <w:r w:rsidR="00D067E7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9AC6EA2" w14:textId="77777777" w:rsidR="007F7586" w:rsidRPr="00C6459F" w:rsidRDefault="007F7586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DAC3AF" w14:textId="4BC27802" w:rsidR="00365507" w:rsidRPr="00C6459F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Объёмы потребления воды на период эксплуатации для проектируемых объектов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производственные нужды:</w:t>
            </w:r>
          </w:p>
          <w:p w14:paraId="568AF4FE" w14:textId="5A15E15F" w:rsidR="009E7AA6" w:rsidRPr="00C6459F" w:rsidRDefault="009E7AA6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система обеспыливания для конвейера питания новой мельницы и резервной конвейерной линии питания</w:t>
            </w:r>
            <w:r w:rsidR="00173243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существующей мельницы № 2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свежая вода – 15046,2 м3/год.</w:t>
            </w:r>
          </w:p>
          <w:p w14:paraId="4B814CDC" w14:textId="35B62653" w:rsidR="00365507" w:rsidRDefault="00365507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водоснабжение </w:t>
            </w:r>
            <w:r w:rsidR="00FD4F87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проектируемой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мельницы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свежая вода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418262,1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м3/</w:t>
            </w:r>
            <w:r w:rsidR="00142550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год,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оборотная вода – 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4181815,1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м3/год</w:t>
            </w:r>
            <w:r w:rsidR="009E7AA6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5E76758" w14:textId="6F55D3D3" w:rsidR="003716A0" w:rsidRPr="00C6459F" w:rsidRDefault="003716A0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C6459F" w:rsidRPr="00C360BC" w14:paraId="350D77E7" w14:textId="77777777" w:rsidTr="000D1A6D">
        <w:trPr>
          <w:trHeight w:val="593"/>
        </w:trPr>
        <w:tc>
          <w:tcPr>
            <w:tcW w:w="5665" w:type="dxa"/>
            <w:shd w:val="clear" w:color="auto" w:fill="auto"/>
          </w:tcPr>
          <w:p w14:paraId="70C811DB" w14:textId="58E9F06F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операций, для которых планируется использование водных ресурсов</w:t>
            </w:r>
          </w:p>
        </w:tc>
        <w:tc>
          <w:tcPr>
            <w:tcW w:w="9356" w:type="dxa"/>
            <w:shd w:val="clear" w:color="auto" w:fill="auto"/>
          </w:tcPr>
          <w:p w14:paraId="2E688E0F" w14:textId="77777777" w:rsidR="00365507" w:rsidRPr="00C6459F" w:rsidRDefault="00365507" w:rsidP="008809B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>На период строительства: для хозяйственно-питьевых целей привозная бутилированная вода и техническая вода для гидрообеспыливания стройплощадки.</w:t>
            </w:r>
          </w:p>
          <w:p w14:paraId="4564E932" w14:textId="77777777" w:rsidR="00365507" w:rsidRDefault="00365507" w:rsidP="008809B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На период эксплуатации: </w:t>
            </w:r>
            <w:r w:rsidR="002C2DD3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использование водных ресурсов на хозпитьевые нужды не планируется, проектируемый участок находится на существующем производстве </w:t>
            </w:r>
            <w:r w:rsidR="00FD4F87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>с имеющейся сетью водоснабжения</w:t>
            </w:r>
            <w:r w:rsidR="002C2DD3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="00FD4F87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ЗИФ </w:t>
            </w:r>
            <w:r w:rsidR="002C2DD3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>Пустынное, на участке будут находиться работники существующего производства</w:t>
            </w:r>
            <w:r w:rsidR="00FD4F87" w:rsidRPr="00C6459F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, предполагается использование воды </w:t>
            </w:r>
            <w:r w:rsidR="00FD4F87"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на производственные цели (обеспыливание при пересыпке рудного материала и водоснабжение проектируемой мельницы) </w:t>
            </w:r>
          </w:p>
          <w:p w14:paraId="4661E7FC" w14:textId="25EE7138" w:rsidR="003716A0" w:rsidRPr="00C6459F" w:rsidRDefault="003716A0" w:rsidP="008809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459F" w:rsidRPr="00C6459F" w14:paraId="1D3A248E" w14:textId="77777777" w:rsidTr="000D1A6D">
        <w:trPr>
          <w:trHeight w:val="70"/>
        </w:trPr>
        <w:tc>
          <w:tcPr>
            <w:tcW w:w="5665" w:type="dxa"/>
            <w:shd w:val="clear" w:color="auto" w:fill="auto"/>
          </w:tcPr>
          <w:p w14:paraId="0B2CF22E" w14:textId="77777777" w:rsidR="00365507" w:rsidRPr="00C6459F" w:rsidRDefault="00365507" w:rsidP="008809B4">
            <w:pPr>
              <w:pStyle w:val="a3"/>
              <w:tabs>
                <w:tab w:val="left" w:pos="405"/>
              </w:tabs>
              <w:ind w:left="31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3)  Участков недр с указанием вида и сроков права недропользования, их географические координаты (если они известны) </w:t>
            </w:r>
          </w:p>
          <w:p w14:paraId="29134167" w14:textId="7B398ED1" w:rsidR="00FD4F87" w:rsidRPr="00C6459F" w:rsidRDefault="00FD4F87" w:rsidP="008809B4">
            <w:pPr>
              <w:pStyle w:val="a3"/>
              <w:tabs>
                <w:tab w:val="left" w:pos="405"/>
              </w:tabs>
              <w:ind w:left="31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0CA76622" w14:textId="2B50F806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Участки недр не используются</w:t>
            </w:r>
          </w:p>
          <w:p w14:paraId="62C0E5BB" w14:textId="25423A0C" w:rsidR="00365507" w:rsidRPr="00C6459F" w:rsidRDefault="00365507" w:rsidP="008809B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6459F" w:rsidRPr="00C360BC" w14:paraId="0C549A53" w14:textId="77777777" w:rsidTr="000D1A6D">
        <w:tc>
          <w:tcPr>
            <w:tcW w:w="5665" w:type="dxa"/>
            <w:shd w:val="clear" w:color="auto" w:fill="auto"/>
          </w:tcPr>
          <w:p w14:paraId="3C47D2CA" w14:textId="56DB80E2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      </w:r>
          </w:p>
          <w:p w14:paraId="2D0D48ED" w14:textId="6BA88D76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49C4EF72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Растительные ресурсы не приобретаются и не используются. </w:t>
            </w:r>
          </w:p>
          <w:p w14:paraId="2322B85D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Сноса и компенсационной посадки зеленых насаждений не предполагается.</w:t>
            </w:r>
          </w:p>
          <w:p w14:paraId="06079A5C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Согласно справке № 3–7/2050 от 25.12.2023 г., предоставленной РГКП «Казахское лесоустроительное предприятие» указанный участок расположен в Карагандинской области и находится за пределами земель государственного лесного фонда и особо охраняемых природных территорий, на сложившейся антропогенной территории, вблизи действующих производственных площадок.</w:t>
            </w:r>
          </w:p>
          <w:p w14:paraId="49FBA29B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Информацией о наличии на запрашиваемой территории видов растений и животных, занесенных в Перечень редких и находящихся под угрозой исчезновения видов растений и животных, утверждённых постановлением Правительства Республики Казахстан от 31.10.06 г. № 1034 Инспекция не располагает. Данная территория   не относится к путям миграции Бетпакдалинской популяции сайги.</w:t>
            </w:r>
          </w:p>
          <w:p w14:paraId="71B37321" w14:textId="6CB97557" w:rsidR="00FD4F87" w:rsidRPr="00C6459F" w:rsidRDefault="00FD4F8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2166D122" w14:textId="77777777" w:rsidTr="000D1A6D">
        <w:trPr>
          <w:trHeight w:val="561"/>
        </w:trPr>
        <w:tc>
          <w:tcPr>
            <w:tcW w:w="5665" w:type="dxa"/>
            <w:shd w:val="clear" w:color="auto" w:fill="auto"/>
          </w:tcPr>
          <w:p w14:paraId="0071D65A" w14:textId="5EC0FC1C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5)  Видов объектов животного мира, их частей, дериватов, полезных свойств и продуктов жизнедеятельности животных с указанием:</w:t>
            </w:r>
          </w:p>
          <w:p w14:paraId="2A38FBBC" w14:textId="77777777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объемов пользования животным миром </w:t>
            </w:r>
          </w:p>
          <w:p w14:paraId="671E283F" w14:textId="5A1C2578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предполагаемого места пользования животным миром и вида пользования;</w:t>
            </w:r>
          </w:p>
          <w:p w14:paraId="0AFAF323" w14:textId="450854C3" w:rsidR="00365507" w:rsidRPr="00C6459F" w:rsidRDefault="00365507" w:rsidP="008809B4">
            <w:pPr>
              <w:pStyle w:val="a3"/>
              <w:tabs>
                <w:tab w:val="left" w:pos="850"/>
                <w:tab w:val="left" w:pos="2202"/>
                <w:tab w:val="left" w:pos="3781"/>
                <w:tab w:val="left" w:pos="4886"/>
                <w:tab w:val="left" w:pos="6154"/>
                <w:tab w:val="left" w:pos="6914"/>
                <w:tab w:val="left" w:pos="7370"/>
                <w:tab w:val="left" w:pos="8289"/>
                <w:tab w:val="left" w:pos="9496"/>
                <w:tab w:val="left" w:pos="9838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иных источников приобретения объектов животного мира, их частей, дериватов и продуктов жизнедеятельности животных </w:t>
            </w:r>
          </w:p>
          <w:p w14:paraId="52268D48" w14:textId="2F598E53" w:rsidR="00365507" w:rsidRPr="00C6459F" w:rsidRDefault="00365507" w:rsidP="008809B4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операций, для которых планируется использование объектов животного мира </w:t>
            </w:r>
          </w:p>
        </w:tc>
        <w:tc>
          <w:tcPr>
            <w:tcW w:w="9356" w:type="dxa"/>
            <w:shd w:val="clear" w:color="auto" w:fill="auto"/>
          </w:tcPr>
          <w:p w14:paraId="14891A5A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Объекты животного мира и их части не используются. </w:t>
            </w:r>
          </w:p>
          <w:p w14:paraId="6AC4B174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Согласно справке</w:t>
            </w:r>
            <w:r w:rsidRPr="00C6459F">
              <w:rPr>
                <w:lang w:val="ru-RU"/>
              </w:rPr>
              <w:t xml:space="preserve">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№ 3–7/2050 от 25.12.2023 г., предоставленной РГКП «Казахское лесоустроительное предприятие» указанный участок расположен в Карагандинской области и находится за пределами земель государственного лесного фонда и особо охраняемых природных территорий, на сложившейся антропогенной территории, вблизи действующих производственных площадок.</w:t>
            </w:r>
          </w:p>
          <w:p w14:paraId="16D8A947" w14:textId="77777777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Информацией о наличии на запрашиваемой территории видов растений и животных, занесенных в Перечень редких и находящихся под угрозой исчезновения видов растений и животных, утверждённых постановлением Правительства Республики Казахстан от 31.10.06 г. № 1034 Инспекция не располагает. Данная территория   не относится к путям миграции Бетпакдалинской популяции сайги.</w:t>
            </w:r>
          </w:p>
          <w:p w14:paraId="2C06F161" w14:textId="296B56DC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08863DC3" w14:textId="77777777" w:rsidTr="000D1A6D">
        <w:tc>
          <w:tcPr>
            <w:tcW w:w="5665" w:type="dxa"/>
            <w:shd w:val="clear" w:color="auto" w:fill="auto"/>
          </w:tcPr>
          <w:p w14:paraId="1738E18B" w14:textId="651D85C7" w:rsidR="00365507" w:rsidRPr="00C6459F" w:rsidRDefault="00365507" w:rsidP="008809B4">
            <w:pPr>
              <w:pStyle w:val="a3"/>
              <w:tabs>
                <w:tab w:val="left" w:pos="405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6) </w:t>
            </w:r>
            <w:bookmarkStart w:id="13" w:name="_Hlk131427356"/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Иных ресурсов, необходимых для осуществления намечаемой деятельности (материалов, сырья, изделий, электрической и тепловой энергии) с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указанием источника приобретения, объемов и сроков использования </w:t>
            </w:r>
            <w:bookmarkEnd w:id="13"/>
          </w:p>
        </w:tc>
        <w:tc>
          <w:tcPr>
            <w:tcW w:w="9356" w:type="dxa"/>
            <w:shd w:val="clear" w:color="auto" w:fill="auto"/>
          </w:tcPr>
          <w:p w14:paraId="2EDE179A" w14:textId="6A7C032A" w:rsidR="00365507" w:rsidRPr="00C6459F" w:rsidRDefault="00365507" w:rsidP="008809B4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В процессе строительства проектируемых объектов ориентировочно потребуются следующие ресурсы: </w:t>
            </w:r>
          </w:p>
          <w:p w14:paraId="07A4D847" w14:textId="3B129B1A" w:rsidR="00365507" w:rsidRPr="00C6459F" w:rsidRDefault="00365507" w:rsidP="008809B4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Земляные работы – </w:t>
            </w:r>
            <w:r w:rsidR="00F24A85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5850,5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  <w:lang w:val="ru-RU"/>
              </w:rPr>
              <w:t>3</w:t>
            </w:r>
          </w:p>
          <w:p w14:paraId="1982DCC1" w14:textId="71DD4655" w:rsidR="00365507" w:rsidRPr="00C6459F" w:rsidRDefault="00365507" w:rsidP="008809B4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Инертные материалы – </w:t>
            </w:r>
            <w:r w:rsidR="00F24A85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5521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F24A85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</w:t>
            </w:r>
          </w:p>
          <w:p w14:paraId="3AD3DBAF" w14:textId="244830E3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Лента конвейерная – </w:t>
            </w:r>
            <w:r w:rsidR="008B48ED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472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м (Поставщик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</w:rPr>
              <w:t>OEM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</w:rPr>
              <w:t>Solutions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ТОО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</w:t>
            </w:r>
          </w:p>
          <w:p w14:paraId="065F46B4" w14:textId="712791BD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Металлоконструкции –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1236,51 т 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(Поставщик ТОО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A.D.S.company, ТОО Темиртауский Казмеханомонтаж №2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) </w:t>
            </w:r>
          </w:p>
          <w:p w14:paraId="0FC6721F" w14:textId="58179A8E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Трубы стальные –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1392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п.м.</w:t>
            </w:r>
            <w:r w:rsidRPr="00C6459F">
              <w:rPr>
                <w:lang w:val="ru-RU"/>
              </w:rPr>
              <w:t xml:space="preserve"> (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Поставщик TOO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Трубное решение Казахстан, ТОО СК СНАБ ПРОМ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</w:t>
            </w:r>
          </w:p>
          <w:p w14:paraId="33863C71" w14:textId="612D98B3" w:rsidR="00062CD7" w:rsidRPr="00C6459F" w:rsidRDefault="00062CD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Металлические листы – 38 т (Поставщик TOO ПО Трубное решение Казахстан, ТОО Евро Металл)</w:t>
            </w:r>
          </w:p>
          <w:p w14:paraId="5160809D" w14:textId="34141E70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Арматура –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136,99 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 (Поставщик TOO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Eastwest kz, ТОО СК СНАБ ПРОМ, ТОО ПО Трубное решение Казахстан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</w:t>
            </w:r>
          </w:p>
          <w:p w14:paraId="7F668F1D" w14:textId="70762530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Эмаль – </w:t>
            </w:r>
            <w:r w:rsidR="00062CD7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175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кг</w:t>
            </w:r>
            <w:r w:rsidRPr="00C6459F">
              <w:rPr>
                <w:lang w:val="ru-RU"/>
              </w:rPr>
              <w:t xml:space="preserve"> 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(Поставщик ТОО </w:t>
            </w:r>
            <w:r w:rsidR="00062CD7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ANTEO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</w:t>
            </w:r>
          </w:p>
          <w:p w14:paraId="2AF0D2FB" w14:textId="528FF9C5" w:rsidR="00365507" w:rsidRPr="00C6459F" w:rsidRDefault="00365507" w:rsidP="008809B4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Кабель –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20998 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 (Поставщик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: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ТОО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KazEnergoSnab,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ТОО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Караганда Систем</w:t>
            </w:r>
            <w:r w:rsidR="003503BA" w:rsidRPr="00C6459F">
              <w:rPr>
                <w:lang w:val="ru-RU"/>
              </w:rPr>
              <w:t xml:space="preserve">,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ТОО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Арбалит, </w:t>
            </w:r>
            <w:r w:rsidR="00D41A32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ТОО </w:t>
            </w:r>
            <w:r w:rsidR="003503BA"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Электротехника</w:t>
            </w: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) </w:t>
            </w:r>
          </w:p>
          <w:p w14:paraId="028D782A" w14:textId="77777777" w:rsidR="00365507" w:rsidRDefault="00365507" w:rsidP="008809B4">
            <w:pPr>
              <w:ind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Сроки использования ресурсов при строительстве проектируемых объектов - </w:t>
            </w:r>
            <w:r w:rsidR="00425182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август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 w:rsidR="00425182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 по </w:t>
            </w:r>
            <w:r w:rsidR="00425182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декабрь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425182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14:paraId="7C31408C" w14:textId="12822DBA" w:rsidR="00425182" w:rsidRPr="00C6459F" w:rsidRDefault="00425182" w:rsidP="008809B4">
            <w:pPr>
              <w:ind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459F" w:rsidRPr="00C6459F" w14:paraId="1A78E6FA" w14:textId="77777777" w:rsidTr="000D1A6D">
        <w:tc>
          <w:tcPr>
            <w:tcW w:w="5665" w:type="dxa"/>
            <w:shd w:val="clear" w:color="auto" w:fill="auto"/>
          </w:tcPr>
          <w:p w14:paraId="441755FB" w14:textId="77777777" w:rsidR="00365507" w:rsidRPr="00C6459F" w:rsidRDefault="00365507" w:rsidP="008809B4">
            <w:pPr>
              <w:pStyle w:val="a3"/>
              <w:tabs>
                <w:tab w:val="left" w:pos="405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7) Риски истощения используемых природных ресурсов, обусловленные их дефицитностью, уникальностью и (или) невозобновляемостью </w:t>
            </w:r>
          </w:p>
          <w:p w14:paraId="3EE2A2D2" w14:textId="0F47AF42" w:rsidR="00365507" w:rsidRPr="00C6459F" w:rsidRDefault="00365507" w:rsidP="008809B4">
            <w:pPr>
              <w:pStyle w:val="a3"/>
              <w:tabs>
                <w:tab w:val="left" w:pos="405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67EACF57" w14:textId="77777777" w:rsidR="00365507" w:rsidRPr="00C6459F" w:rsidRDefault="00365507" w:rsidP="008809B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В ходе предварительной оценки рисков определено, что деятельность повлечет за собой риски «низкой» и «средней» значимости в части загрязнения атмосферного воздуха, истощения подземных и поверхностных вод, деградации ландшафтов и земельных ресурсов, утратой мест обитания диких животных. Для снижения рисков воздействия на животный мир предполагается ограждение на период строительных работ и проведение мероприятий по охране животного мира. Рисков «высокой» значимости не ожидается. </w:t>
            </w:r>
          </w:p>
          <w:p w14:paraId="35BE7DBF" w14:textId="77777777" w:rsidR="00365507" w:rsidRPr="00C6459F" w:rsidRDefault="00365507" w:rsidP="008809B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14:paraId="178D155A" w14:textId="10CDEDBB" w:rsidR="00365507" w:rsidRPr="00C6459F" w:rsidRDefault="00365507" w:rsidP="008809B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C6459F" w:rsidRPr="00C360BC" w14:paraId="55F2EA41" w14:textId="77777777" w:rsidTr="000D1A6D">
        <w:tc>
          <w:tcPr>
            <w:tcW w:w="5665" w:type="dxa"/>
            <w:shd w:val="clear" w:color="auto" w:fill="auto"/>
          </w:tcPr>
          <w:p w14:paraId="5C79DE04" w14:textId="60A3BAC2" w:rsidR="00365507" w:rsidRPr="00C6459F" w:rsidRDefault="00365507" w:rsidP="008809B4">
            <w:pPr>
              <w:pStyle w:val="a3"/>
              <w:numPr>
                <w:ilvl w:val="0"/>
                <w:numId w:val="22"/>
              </w:numPr>
              <w:tabs>
                <w:tab w:val="left" w:pos="691"/>
              </w:tabs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выбросов  и переноса загрязнителей, утвержденными уполномоченным  органом (далее – правила ведения регистра выбросов и  переноса загрязнителей)</w:t>
            </w:r>
          </w:p>
          <w:p w14:paraId="7B01979F" w14:textId="4C1B37F0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110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2B13AC37" w14:textId="7945475C" w:rsidR="00365507" w:rsidRPr="00C6459F" w:rsidRDefault="00365507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Предполагаемые объемы выбросов загрязняющих веществ в процессе эксплуатации – </w:t>
            </w:r>
            <w:r w:rsidR="00D8478C" w:rsidRPr="0030079F">
              <w:rPr>
                <w:rFonts w:cs="Times New Roman"/>
                <w:b/>
                <w:bCs/>
                <w:sz w:val="24"/>
                <w:szCs w:val="24"/>
                <w:lang w:val="ru-RU"/>
              </w:rPr>
              <w:t>106,42</w:t>
            </w:r>
            <w:r w:rsidRPr="0030079F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 тонн/год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- пыль неорганическая, содержащая двуокись кремния в % 70–20</w:t>
            </w:r>
            <w:r w:rsidR="00FD4F87" w:rsidRPr="00C6459F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2874F70E" w14:textId="77777777" w:rsidR="00365507" w:rsidRPr="00C6459F" w:rsidRDefault="00365507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Класс опасности загрязняющих веществ – 3. </w:t>
            </w:r>
          </w:p>
          <w:p w14:paraId="7F478FA6" w14:textId="77777777" w:rsidR="00365507" w:rsidRPr="00C6459F" w:rsidRDefault="00365507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  <w:p w14:paraId="2CC283B6" w14:textId="271EA6B6" w:rsidR="00365507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Предполагаемые объемы выбросов загрязняющих веществ в процессе строительства составят </w:t>
            </w:r>
            <w:r w:rsidR="0030079F" w:rsidRPr="0030079F">
              <w:rPr>
                <w:rFonts w:cs="Times New Roman"/>
                <w:b/>
                <w:bCs/>
                <w:sz w:val="24"/>
                <w:szCs w:val="24"/>
                <w:lang w:val="ru-RU"/>
              </w:rPr>
              <w:t>5,40835</w:t>
            </w:r>
            <w:r w:rsidR="00365507" w:rsidRPr="00C6459F">
              <w:rPr>
                <w:rFonts w:cs="Times New Roman"/>
                <w:sz w:val="24"/>
                <w:szCs w:val="24"/>
                <w:lang w:val="ru-RU"/>
              </w:rPr>
              <w:t xml:space="preserve"> тонн/период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:</w:t>
            </w:r>
          </w:p>
          <w:p w14:paraId="23659935" w14:textId="77777777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  <w:p w14:paraId="6D50D3FF" w14:textId="127977EF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Железо (II, III) оксиды </w:t>
            </w:r>
          </w:p>
          <w:p w14:paraId="77E76527" w14:textId="58FABE41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Марганец и его соединения </w:t>
            </w:r>
          </w:p>
          <w:p w14:paraId="1009C3CC" w14:textId="26619776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Азота (IV) диоксид </w:t>
            </w:r>
          </w:p>
          <w:p w14:paraId="61A91D69" w14:textId="08FC472A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Азот (II) оксид </w:t>
            </w:r>
          </w:p>
          <w:p w14:paraId="6019C1BD" w14:textId="5142B9B3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Углерод оксид </w:t>
            </w:r>
          </w:p>
          <w:p w14:paraId="572A6931" w14:textId="77777777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Фтористые газообразные соединения</w:t>
            </w:r>
          </w:p>
          <w:p w14:paraId="1B0530DF" w14:textId="07DADEA6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Диметилбензол</w:t>
            </w:r>
          </w:p>
          <w:p w14:paraId="3130AD49" w14:textId="729C38E1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Метилбензол </w:t>
            </w:r>
          </w:p>
          <w:p w14:paraId="1975B715" w14:textId="77248E34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Бутиловый спирт</w:t>
            </w:r>
          </w:p>
          <w:p w14:paraId="53FD6F61" w14:textId="507051A8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Этанол </w:t>
            </w:r>
          </w:p>
          <w:p w14:paraId="2A9801F0" w14:textId="7FF9821A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2-Этоксиэтанол </w:t>
            </w:r>
          </w:p>
          <w:p w14:paraId="1F67C7F3" w14:textId="22012B1D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Бутилацетат </w:t>
            </w:r>
          </w:p>
          <w:p w14:paraId="6B6E671A" w14:textId="21DFC131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Пропан-2-он </w:t>
            </w:r>
          </w:p>
          <w:p w14:paraId="057648A2" w14:textId="20033D7C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Уайт-спирит </w:t>
            </w:r>
          </w:p>
          <w:p w14:paraId="25CD2FD1" w14:textId="375A78DE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Взвешенные частицы </w:t>
            </w:r>
          </w:p>
          <w:p w14:paraId="304AD717" w14:textId="2E5B3629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Масло минеральное</w:t>
            </w:r>
          </w:p>
          <w:p w14:paraId="4BB02AE9" w14:textId="77777777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Пыль неорганическая, содержащая</w:t>
            </w:r>
          </w:p>
          <w:p w14:paraId="7A329921" w14:textId="27E918E4" w:rsidR="00CC551E" w:rsidRPr="00C6459F" w:rsidRDefault="00CC551E" w:rsidP="008809B4">
            <w:pPr>
              <w:pStyle w:val="a3"/>
              <w:widowControl/>
              <w:tabs>
                <w:tab w:val="left" w:pos="1260"/>
                <w:tab w:val="left" w:pos="1620"/>
                <w:tab w:val="left" w:pos="4179"/>
              </w:tabs>
              <w:ind w:left="6" w:right="52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двуокись кремния в %: </w:t>
            </w:r>
            <w:r w:rsidR="00B41728" w:rsidRPr="00C6459F">
              <w:rPr>
                <w:rFonts w:cs="Times New Roman"/>
                <w:sz w:val="24"/>
                <w:szCs w:val="24"/>
                <w:lang w:val="ru-RU"/>
              </w:rPr>
              <w:t>70–20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709EEE0D" w14:textId="77777777" w:rsidR="00365507" w:rsidRPr="00C6459F" w:rsidRDefault="00365507" w:rsidP="008809B4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  <w:p w14:paraId="5BB49119" w14:textId="346CBB65" w:rsidR="00365507" w:rsidRPr="00C6459F" w:rsidRDefault="00365507" w:rsidP="008809B4">
            <w:pPr>
              <w:pStyle w:val="a3"/>
              <w:ind w:left="0" w:right="110"/>
              <w:jc w:val="both"/>
              <w:rPr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Класс опасности загрязняющих веществ – </w:t>
            </w:r>
            <w:r w:rsidR="00E67441" w:rsidRPr="00C6459F">
              <w:rPr>
                <w:rFonts w:cs="Times New Roman"/>
                <w:sz w:val="24"/>
                <w:szCs w:val="24"/>
                <w:lang w:val="ru-RU"/>
              </w:rPr>
              <w:t>2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(</w:t>
            </w:r>
            <w:r w:rsidR="00CD5477" w:rsidRPr="00C6459F">
              <w:rPr>
                <w:sz w:val="24"/>
                <w:szCs w:val="24"/>
                <w:lang w:val="ru-RU"/>
              </w:rPr>
              <w:t>м</w:t>
            </w:r>
            <w:r w:rsidR="00E67441" w:rsidRPr="00C6459F">
              <w:rPr>
                <w:sz w:val="24"/>
                <w:szCs w:val="24"/>
                <w:lang w:val="ru-RU"/>
              </w:rPr>
              <w:t>арганец и его соединения</w:t>
            </w:r>
            <w:r w:rsidR="00CD5477" w:rsidRPr="00C6459F">
              <w:rPr>
                <w:sz w:val="24"/>
                <w:szCs w:val="24"/>
                <w:lang w:val="ru-RU"/>
              </w:rPr>
              <w:t xml:space="preserve">, </w:t>
            </w:r>
            <w:r w:rsidR="00E67441" w:rsidRPr="00C6459F">
              <w:rPr>
                <w:sz w:val="24"/>
                <w:szCs w:val="24"/>
                <w:lang w:val="ru-RU"/>
              </w:rPr>
              <w:t>азота (IV) диоксид, фтористые газообразные соединения</w:t>
            </w:r>
            <w:r w:rsidRPr="00C6459F">
              <w:rPr>
                <w:sz w:val="24"/>
                <w:szCs w:val="24"/>
                <w:lang w:val="ru-RU"/>
              </w:rPr>
              <w:t>)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, 3 (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 xml:space="preserve">железо (II, III) оксиды, азот (II) оксид, диметилбензол, метилбензол, бутан-1-ол, взвешенные частицы, пыль неорганическая, содержащая двуокись кремния в %: 70-20, масло минеральное),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>4 (углерод оксид,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 xml:space="preserve"> этанол, бутилацетат, пропан-2-он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)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>, неклассифициру</w:t>
            </w:r>
            <w:r w:rsidR="00FD4F87" w:rsidRPr="00C6459F">
              <w:rPr>
                <w:rFonts w:cs="Times New Roman"/>
                <w:sz w:val="24"/>
                <w:szCs w:val="24"/>
                <w:lang w:val="ru-RU"/>
              </w:rPr>
              <w:t>емые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 xml:space="preserve"> (2-Этоксиэтанол, </w:t>
            </w:r>
            <w:r w:rsidR="00B41728" w:rsidRPr="00C6459F">
              <w:rPr>
                <w:rFonts w:cs="Times New Roman"/>
                <w:sz w:val="24"/>
                <w:szCs w:val="24"/>
                <w:lang w:val="ru-RU"/>
              </w:rPr>
              <w:t>Уайт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>-спирит).</w:t>
            </w:r>
          </w:p>
          <w:p w14:paraId="66CDD291" w14:textId="7777777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6783D05E" w14:textId="4A5DDFFE" w:rsidR="00365507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В перечень загрязнителей, данные по которым подлежат внесению в регистр выбросов и переноса </w:t>
            </w:r>
            <w:r w:rsidR="00B41728" w:rsidRPr="00C6459F">
              <w:rPr>
                <w:rFonts w:cs="Times New Roman"/>
                <w:sz w:val="24"/>
                <w:szCs w:val="24"/>
                <w:lang w:val="ru-RU"/>
              </w:rPr>
              <w:t>загрязнителей,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CD5477" w:rsidRPr="00C6459F">
              <w:rPr>
                <w:rFonts w:cs="Times New Roman"/>
                <w:sz w:val="24"/>
                <w:szCs w:val="24"/>
                <w:lang w:val="ru-RU"/>
              </w:rPr>
              <w:t>вышеуказанные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загрязняющие вещества не входят.</w:t>
            </w:r>
          </w:p>
          <w:p w14:paraId="597C6B5F" w14:textId="77777777" w:rsidR="003716A0" w:rsidRDefault="003716A0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6DCA1982" w14:textId="0F9C1566" w:rsidR="003716A0" w:rsidRPr="00C6459F" w:rsidRDefault="003716A0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Расчёты выбросов загрязняющих веществ на период строительства и эксплуатации для проектируемого участка приведены в Приложении № 8.</w:t>
            </w:r>
          </w:p>
          <w:p w14:paraId="07229D23" w14:textId="6847B843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C6459F" w:rsidRPr="00C360BC" w14:paraId="3DB806E1" w14:textId="77777777" w:rsidTr="000D1A6D">
        <w:tc>
          <w:tcPr>
            <w:tcW w:w="5665" w:type="dxa"/>
            <w:shd w:val="clear" w:color="auto" w:fill="auto"/>
          </w:tcPr>
          <w:p w14:paraId="3ABDF6C8" w14:textId="572A9C58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10. Описание сбросов загрязняющих веществ: наименования загрязняющих веществ, их классы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</w:t>
            </w:r>
          </w:p>
          <w:p w14:paraId="2D088C7C" w14:textId="0826274A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110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164CD76C" w14:textId="2F34D608" w:rsidR="00365507" w:rsidRPr="00C6459F" w:rsidRDefault="00365507" w:rsidP="008809B4">
            <w:pPr>
              <w:widowControl/>
              <w:tabs>
                <w:tab w:val="num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Сброс в водные объекты и на рельеф местности отсутствует. Участок проектирования находится на территории действующей ЗИФ Пустынное, где имеются существующие </w:t>
            </w:r>
            <w:r w:rsidRPr="00C645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канализационные сети</w:t>
            </w:r>
            <w:r w:rsidR="00B4172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C645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172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Pr="00C645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озяйственно-бытовые сточные воды на период строительства и эксплуатации будут отводиться в существующую канализацию</w:t>
            </w:r>
            <w:r w:rsidR="00B4172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далее на очистные сооружения</w:t>
            </w:r>
            <w:r w:rsidRPr="00C645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B4172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Очищенная вода с очистных сооружений поступает в хвостохранилище с последующим использованием на технологические нужды ЗИФ. Система водоснабжения замкнутая, сброс на рельеф местности и водные объекты отсутствует. </w:t>
            </w:r>
          </w:p>
          <w:p w14:paraId="7BDE32B9" w14:textId="77777777" w:rsidR="00365507" w:rsidRPr="00C6459F" w:rsidRDefault="00365507" w:rsidP="008809B4">
            <w:pPr>
              <w:pStyle w:val="a3"/>
              <w:tabs>
                <w:tab w:val="left" w:pos="2640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3C024258" w14:textId="51E5C097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6459F" w:rsidRPr="00C360BC" w14:paraId="5AC15DCB" w14:textId="77777777" w:rsidTr="000D1A6D">
        <w:tc>
          <w:tcPr>
            <w:tcW w:w="5665" w:type="dxa"/>
            <w:shd w:val="clear" w:color="auto" w:fill="auto"/>
          </w:tcPr>
          <w:p w14:paraId="5C1DFD0D" w14:textId="439C53AD" w:rsidR="00365507" w:rsidRPr="00C6459F" w:rsidRDefault="00365507" w:rsidP="008809B4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14" w:name="_Hlk195601362"/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      </w:r>
          </w:p>
          <w:p w14:paraId="663A31D2" w14:textId="4B3DDE89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249D8CB4" w14:textId="4800495A" w:rsidR="00D067E7" w:rsidRPr="00E1549F" w:rsidRDefault="00D067E7" w:rsidP="000D596A">
            <w:pPr>
              <w:pStyle w:val="af0"/>
              <w:jc w:val="both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r w:rsidRPr="00E154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1549F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 xml:space="preserve">редположительное количество образующихся отходов на период строительства составит </w:t>
            </w:r>
            <w:r w:rsidR="00E1549F" w:rsidRPr="00E1549F"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ru-RU"/>
              </w:rPr>
              <w:t>54,504</w:t>
            </w:r>
            <w:r w:rsidRPr="00E1549F"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ru-RU"/>
              </w:rPr>
              <w:t xml:space="preserve"> тонн/период</w:t>
            </w:r>
            <w:r w:rsidRPr="00E1549F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>.</w:t>
            </w:r>
          </w:p>
          <w:p w14:paraId="2B5A47AC" w14:textId="77777777" w:rsidR="003716A0" w:rsidRDefault="003716A0" w:rsidP="008809B4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7512319F" w14:textId="5114F07A" w:rsidR="00365507" w:rsidRPr="00E1549F" w:rsidRDefault="00365507" w:rsidP="008809B4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период строительства проектируемых объектов образуются следующие отходы:</w:t>
            </w:r>
          </w:p>
          <w:p w14:paraId="7F9B1D3F" w14:textId="630F7FCB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Ветошь промасленная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образуется в процессе использования обтирочной ветоши при проведении ремонтных работ, в процессе протирки механизмов, деталей, ремонта автотранспорта, а также при работе металлообрабатывающих станков.</w:t>
            </w:r>
          </w:p>
          <w:p w14:paraId="24360277" w14:textId="4032A252" w:rsidR="00365507" w:rsidRPr="00E1549F" w:rsidRDefault="00365507" w:rsidP="000D596A">
            <w:pPr>
              <w:pStyle w:val="af0"/>
              <w:jc w:val="both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Отработанные моторные </w:t>
            </w:r>
            <w:r w:rsidR="00B41728"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масла </w:t>
            </w:r>
            <w:r w:rsidR="00B4172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образуются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вследствие утраты своих функциональных свойств при эксплуатации транспортных средств.</w:t>
            </w:r>
          </w:p>
          <w:p w14:paraId="4A78FE1B" w14:textId="617C97D7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Лом черных металлов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образуется в результате износа машин, оборудования, отдельных металлических конструкций и деталей, заменяемых при капитальных и текущих ремонтах, от износа инструмента, инвентаря и др. технологического оборудования.</w:t>
            </w:r>
          </w:p>
          <w:p w14:paraId="478CDB30" w14:textId="03D9FEB5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Отходы</w:t>
            </w:r>
            <w:r w:rsidRPr="00E154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сварочных электродов</w:t>
            </w:r>
            <w:r w:rsidRPr="00E15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образуются во время технологического процесса сварки металлов при выполнении работ по ремонту основного и вспомогательного оборудования, автотранспорта и спецтехники.</w:t>
            </w:r>
          </w:p>
          <w:p w14:paraId="7E30E5F7" w14:textId="5D0D12EF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Отработанные автомобильные шины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образуются в процессе эксплуатации транспорта и спецтехники при их изнашивании и повреждении.</w:t>
            </w:r>
          </w:p>
          <w:p w14:paraId="7236F294" w14:textId="599C48F8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Твердые бытовые отходы</w:t>
            </w:r>
            <w:r w:rsidRPr="00E15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образуются в результате жизнедеятельности персонала на период строительства.</w:t>
            </w:r>
          </w:p>
          <w:p w14:paraId="66F864AD" w14:textId="5BA82C62" w:rsidR="00586958" w:rsidRPr="00E1549F" w:rsidRDefault="00586958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Отходы изолированных проводов и кабелей </w:t>
            </w:r>
            <w:r w:rsidR="00EB0084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образуется в результате монтажных работ при установке проводов и кабелей.</w:t>
            </w:r>
          </w:p>
          <w:p w14:paraId="62B1BB59" w14:textId="5DBB80B8" w:rsidR="00D067E7" w:rsidRPr="00E1549F" w:rsidRDefault="00D067E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Тара ЛКМ</w:t>
            </w:r>
            <w:r w:rsidR="0058695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образуется при проведении покрасочных работ на участке строительства.</w:t>
            </w:r>
          </w:p>
          <w:p w14:paraId="36A4E052" w14:textId="7D45F9DE" w:rsidR="00D067E7" w:rsidRPr="00E1549F" w:rsidRDefault="00D067E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Строительные отходы</w:t>
            </w:r>
            <w:r w:rsidR="00586958" w:rsidRPr="00E1549F">
              <w:rPr>
                <w:lang w:val="ru-RU"/>
              </w:rPr>
              <w:t xml:space="preserve"> </w:t>
            </w:r>
            <w:r w:rsidR="0058695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образуются при проведении строительных работ участка строительства. </w:t>
            </w:r>
          </w:p>
          <w:p w14:paraId="7A5303F9" w14:textId="7189F0BD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Отходы </w:t>
            </w:r>
            <w:r w:rsidR="00586958" w:rsidRPr="00E154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пластика</w:t>
            </w:r>
            <w:r w:rsidRPr="00E154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.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Отход образуется при использовании работниками питьевой водой в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lastRenderedPageBreak/>
              <w:t>ПЭТ-</w:t>
            </w:r>
            <w:r w:rsidR="00B4172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>бутылках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>.</w:t>
            </w:r>
          </w:p>
          <w:p w14:paraId="7BA2ACE1" w14:textId="77777777" w:rsidR="00365507" w:rsidRPr="00E1549F" w:rsidRDefault="00365507" w:rsidP="00880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3FABDB8B" w14:textId="4E79B8D0" w:rsidR="00EB0084" w:rsidRPr="00E1549F" w:rsidRDefault="00EB0084" w:rsidP="008809B4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E1549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  <w:lang w:val="ru-RU"/>
              </w:rPr>
              <w:t xml:space="preserve">Предположительное количество образующихся отходов от проектируемых объектов на период эксплуатации составит </w:t>
            </w:r>
            <w:r w:rsidR="003716A0">
              <w:rPr>
                <w:rFonts w:ascii="Times New Roman" w:eastAsia="Calibri" w:hAnsi="Times New Roman" w:cs="Times New Roman"/>
                <w:b/>
                <w:kern w:val="32"/>
                <w:sz w:val="24"/>
                <w:szCs w:val="24"/>
                <w:lang w:val="ru-RU"/>
              </w:rPr>
              <w:t>36</w:t>
            </w:r>
            <w:r w:rsidR="00A319A8">
              <w:rPr>
                <w:rFonts w:ascii="Times New Roman" w:eastAsia="Calibri" w:hAnsi="Times New Roman" w:cs="Times New Roman"/>
                <w:b/>
                <w:kern w:val="32"/>
                <w:sz w:val="24"/>
                <w:szCs w:val="24"/>
                <w:lang w:val="ru-RU"/>
              </w:rPr>
              <w:t>7</w:t>
            </w:r>
            <w:r w:rsidR="003716A0">
              <w:rPr>
                <w:rFonts w:ascii="Times New Roman" w:eastAsia="Calibri" w:hAnsi="Times New Roman" w:cs="Times New Roman"/>
                <w:b/>
                <w:kern w:val="32"/>
                <w:sz w:val="24"/>
                <w:szCs w:val="24"/>
                <w:lang w:val="ru-RU"/>
              </w:rPr>
              <w:t>,89</w:t>
            </w:r>
            <w:r w:rsidRPr="00E1549F">
              <w:rPr>
                <w:rFonts w:ascii="Times New Roman" w:eastAsia="Calibri" w:hAnsi="Times New Roman" w:cs="Times New Roman"/>
                <w:b/>
                <w:kern w:val="32"/>
                <w:sz w:val="24"/>
                <w:szCs w:val="24"/>
                <w:lang w:val="ru-RU"/>
              </w:rPr>
              <w:t xml:space="preserve"> </w:t>
            </w:r>
            <w:r w:rsidRPr="00E1549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т/год</w:t>
            </w:r>
            <w:r w:rsidRPr="00E1549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</w:p>
          <w:p w14:paraId="5B8D81D3" w14:textId="77777777" w:rsidR="003716A0" w:rsidRDefault="003716A0" w:rsidP="00880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FB777DE" w14:textId="06FAB8BB" w:rsidR="00365507" w:rsidRPr="003716A0" w:rsidRDefault="00365507" w:rsidP="000D596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1549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процессе эксплуатации возможно образование следующих видов отходов:</w:t>
            </w:r>
          </w:p>
          <w:p w14:paraId="2F8CC1CA" w14:textId="243C683E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ko-KR"/>
              </w:rPr>
              <w:t>Отходы транспортёрной ленты.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 Отходы представлены использованными конвейерными лентами и приводными ремнями, образовавшимися в результате их износа, повреждения и </w:t>
            </w:r>
            <w:r w:rsidR="00B4172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>т. п.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 </w:t>
            </w:r>
            <w:r w:rsidR="00B4172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>при конвейерной транспортировке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 сыпучих материалов.</w:t>
            </w:r>
          </w:p>
          <w:p w14:paraId="4F9575B1" w14:textId="5C244674" w:rsidR="00365507" w:rsidRPr="00E1549F" w:rsidRDefault="00365507" w:rsidP="000D596A">
            <w:pPr>
              <w:pStyle w:val="af0"/>
              <w:jc w:val="both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Отработанные </w:t>
            </w:r>
            <w:r w:rsidR="00B41728"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масла </w:t>
            </w:r>
            <w:r w:rsidR="00B41728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образуются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93E22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 замене масла 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вследствие утраты функциональных свойств</w:t>
            </w:r>
            <w:r w:rsidR="00F93E22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масла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BB35440" w14:textId="77777777" w:rsidR="003716A0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Лом черных металлов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образуется в результате </w:t>
            </w:r>
            <w:r w:rsidR="002C2DD3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технического обслуживания и монтажа оборудования на проектируемом участке</w:t>
            </w:r>
            <w:r w:rsidR="003716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54838733" w14:textId="70C97BEC" w:rsidR="004565E4" w:rsidRPr="00E1549F" w:rsidRDefault="003716A0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16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Отработанные металлические шары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C2DD3"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результате работы мельницы будут образовываться отходы использованных мелющих шаров.</w:t>
            </w:r>
          </w:p>
          <w:p w14:paraId="261DFFA8" w14:textId="3FFE9D1F" w:rsidR="00365507" w:rsidRPr="00E1549F" w:rsidRDefault="00365507" w:rsidP="000D596A">
            <w:pPr>
              <w:pStyle w:val="af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</w:pPr>
            <w:r w:rsidRPr="00E154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Ветошь промасленная</w:t>
            </w:r>
            <w:r w:rsidRPr="00E154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образуется в процессе использования обтирочной ветоши при проведении ремонтных работ, в процессе протирки механизмов, деталей, ремонта автотранспорта, а также при работе металлообрабатывающих станков.</w:t>
            </w:r>
          </w:p>
          <w:p w14:paraId="44997D8E" w14:textId="77777777" w:rsidR="003716A0" w:rsidRDefault="003716A0" w:rsidP="003716A0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6B8E74B7" w14:textId="7D731FD7" w:rsidR="00365507" w:rsidRPr="00E154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E1549F">
              <w:rPr>
                <w:rFonts w:cs="Times New Roman"/>
                <w:sz w:val="24"/>
                <w:szCs w:val="24"/>
                <w:lang w:val="ru-RU"/>
              </w:rPr>
              <w:t>Превышения пороговых значений, установленных для переноса загрязнителей как на период эксплуатации, так и на период строительства не будет.</w:t>
            </w:r>
          </w:p>
          <w:p w14:paraId="2D77340F" w14:textId="77777777" w:rsidR="003716A0" w:rsidRDefault="003716A0" w:rsidP="003716A0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08BFAE1B" w14:textId="5EBA55B7" w:rsidR="003716A0" w:rsidRDefault="003716A0" w:rsidP="003716A0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Расчёты образования отходов на период строительства и эксплуатации для проектируемого участка приведены в Приложении № 9.</w:t>
            </w:r>
          </w:p>
          <w:p w14:paraId="619636CE" w14:textId="3E42C654" w:rsidR="00365507" w:rsidRPr="00E154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bookmarkEnd w:id="14"/>
      <w:tr w:rsidR="00C6459F" w:rsidRPr="00C360BC" w14:paraId="3869AC13" w14:textId="77777777" w:rsidTr="000D1A6D">
        <w:tc>
          <w:tcPr>
            <w:tcW w:w="5665" w:type="dxa"/>
            <w:shd w:val="clear" w:color="auto" w:fill="auto"/>
          </w:tcPr>
          <w:p w14:paraId="1289136E" w14:textId="68FB5978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 </w:t>
            </w:r>
          </w:p>
        </w:tc>
        <w:tc>
          <w:tcPr>
            <w:tcW w:w="9356" w:type="dxa"/>
            <w:shd w:val="clear" w:color="auto" w:fill="auto"/>
          </w:tcPr>
          <w:p w14:paraId="0C84D6DF" w14:textId="41B07A61" w:rsidR="00365507" w:rsidRPr="00C6459F" w:rsidRDefault="00365507" w:rsidP="00B41728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Талон об уведомлении о начале строительства объекта, выдаваемый Управлением государственного архитектурно-строительного контроля по Карагандинской области</w:t>
            </w:r>
          </w:p>
          <w:p w14:paraId="2FBB1D8E" w14:textId="65EADBA2" w:rsidR="00365507" w:rsidRPr="00C6459F" w:rsidRDefault="00365507" w:rsidP="00B41728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Экологическое разрешение на воздействие от Департамента экологии по Карагандинской области. </w:t>
            </w:r>
          </w:p>
        </w:tc>
      </w:tr>
      <w:tr w:rsidR="00C6459F" w:rsidRPr="00C360BC" w14:paraId="0306C04B" w14:textId="77777777" w:rsidTr="000D1A6D">
        <w:tc>
          <w:tcPr>
            <w:tcW w:w="5665" w:type="dxa"/>
            <w:shd w:val="clear" w:color="auto" w:fill="auto"/>
          </w:tcPr>
          <w:p w14:paraId="001CCECF" w14:textId="2CB5D8BE" w:rsidR="00365507" w:rsidRPr="00C6459F" w:rsidRDefault="00365507" w:rsidP="008809B4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13. Краткое описание текущего состояния компонентов окружающей среды на территории и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 </w:t>
            </w:r>
          </w:p>
        </w:tc>
        <w:tc>
          <w:tcPr>
            <w:tcW w:w="9356" w:type="dxa"/>
            <w:shd w:val="clear" w:color="auto" w:fill="auto"/>
          </w:tcPr>
          <w:p w14:paraId="3C216815" w14:textId="078E19A3" w:rsidR="00365507" w:rsidRPr="00C6459F" w:rsidRDefault="00365507" w:rsidP="008809B4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Описание текущего состояния окружающей среды на территории проектируемого участка приведено согласно отчёту ПЭК действующего ГОК </w:t>
            </w:r>
            <w:r w:rsidR="00B41728" w:rsidRPr="00C6459F">
              <w:rPr>
                <w:rFonts w:cs="Times New Roman"/>
                <w:sz w:val="24"/>
                <w:szCs w:val="24"/>
                <w:lang w:val="ru-RU"/>
              </w:rPr>
              <w:t>Пустынное АО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«АК 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Алтыналмас» за 3й квартал 2023 года.</w:t>
            </w:r>
          </w:p>
          <w:p w14:paraId="7166DE37" w14:textId="717A2667" w:rsidR="00365507" w:rsidRPr="00C6459F" w:rsidRDefault="00365507" w:rsidP="00B41728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На границе санитарно-защитной зоны производственных объектов ГОК </w:t>
            </w:r>
            <w:r w:rsidR="00B41728" w:rsidRPr="00C6459F">
              <w:rPr>
                <w:rFonts w:cs="Times New Roman"/>
                <w:sz w:val="24"/>
                <w:szCs w:val="24"/>
                <w:lang w:val="ru-RU"/>
              </w:rPr>
              <w:t>Пустынное был</w:t>
            </w:r>
            <w:r w:rsidRPr="00C6459F">
              <w:rPr>
                <w:rFonts w:cs="Times New Roman"/>
                <w:sz w:val="24"/>
                <w:szCs w:val="24"/>
                <w:lang w:val="ru-RU"/>
              </w:rPr>
              <w:t xml:space="preserve"> произведен отбор 8 проб атмосферного воздуха. Пробы были проанализированы на содержание 5 загрязняющих веществ: пыли  0,113 мг/дм3 (при ПДК 0,3 мг/дм3), диоксида серы 0,099 мг/дм3 (при ПДК 0,5 мг/дм3), диоксида азота 0,092 мг/дм3 (при ПДК 0,2 мг/дм3), оксида углерода 0,269 мг/дм3 (при ПДК 5 мг/дм3), цианиды 0,001 мг/дм3 (при ПДК 0,01 мг/дм3). Замеры максимально-разовых концентраций загрязняющих веществ в атмосферном воздухе показали, что концентрации вредных веществ, не превышают санитарных норм, установленных для населенных мест. Загрязнение атмосферного воздуха в контрольных точках оценивается, как допустимое. </w:t>
            </w:r>
          </w:p>
          <w:p w14:paraId="777671E8" w14:textId="29322D19" w:rsidR="00365507" w:rsidRPr="00C6459F" w:rsidRDefault="00365507" w:rsidP="008809B4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Для мониторинга поверхностных вод, согласно техническому заданию в 3 квартале 2023 г. отбирались 4 пробы: из озера Балхаш (№ 1), из водопроявления вблизи насосной станции на расстоянии 200 м от уреза воды озера Балхаш (№ 2), ЗУМПФ карьера (№ 3) и надосадочные воды хвостохранилища ЗИФ Пустынное (№ 3). В пробах № 1 и 2 была обнаружена повышенная минерализация 1310,5 мг/дм3 (при ПДК 1000 мг/дм3), увеличенное содержание по сухому остатку 1705,6 мг/дм3 (при ПДК 1000 мг/дм3), общему железу 0,1056 мг/дм3 (при ПДК 0,1 мг/дм3), содержанию мышьяка 0,0298 мг/дм3 (при ПДК 0,05 мг/дм3)  связано с геологическим составом подстилающих пород и имеет природный характер. В пробах № 3 и 4 превышений по загрязняющим веществам выявлено не было.</w:t>
            </w:r>
          </w:p>
          <w:p w14:paraId="687A0A49" w14:textId="44BDEC46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  <w:r w:rsidRPr="00C6459F">
              <w:rPr>
                <w:color w:val="auto"/>
                <w:lang w:val="ru-RU"/>
              </w:rPr>
              <w:t>Исследования загрязнения подземных вод сети скважин месторождения «Пустынное» в 3 квартале 2023 г. проводилось в 18 скважинах. В скважинах данной сети повышенного содержания показателей загрязняющих веществ не выявлено, показатели веществ имеют допустимые показатели. Существенного ухудшения состава подземных вод в настоящее время не наблюдается.</w:t>
            </w:r>
          </w:p>
          <w:p w14:paraId="64B40FC4" w14:textId="484F64BA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  <w:r w:rsidRPr="00C6459F">
              <w:rPr>
                <w:color w:val="auto"/>
                <w:lang w:val="ru-RU"/>
              </w:rPr>
              <w:t xml:space="preserve">Согласно план-графика проведения мониторинга почв в 3 квартале был произведен отбор почв (грунтов) на границе СЗЗ по румбам (8 проб) и в зонах естественно-природного и техногенного загрязнения (1 проба) - полигон ТБО. Учитывая, что действующими в настоящее время гигиеническими нормативами к безопасности окружающей среды (почве) установлены нормативы ПДК только по подвижным и водорастворимым формам, было проведено сравнение валовых содержаний наблюдаемых компонентов с нормативами ПДК, такими как мышьяк 0,146 мг/кг (при ПДК 2,0 мг/кг), ртуть 0,1 мг/кг </w:t>
            </w:r>
            <w:r w:rsidRPr="00C6459F">
              <w:rPr>
                <w:color w:val="auto"/>
                <w:lang w:val="ru-RU"/>
              </w:rPr>
              <w:lastRenderedPageBreak/>
              <w:t>(при ПДК 2,1 мг/кг), свинец 18,558 мг/кг (при ПДК 32 мг/кг). При этом концентрации многих наблюдаемых компонентов снизилась, по сравнению с данными прошлого года.</w:t>
            </w:r>
          </w:p>
          <w:p w14:paraId="07180378" w14:textId="3C26F75A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  <w:r w:rsidRPr="00C6459F">
              <w:rPr>
                <w:color w:val="auto"/>
                <w:lang w:val="ru-RU"/>
              </w:rPr>
              <w:t>Естественный растительный покров в пределах СЗЗ и буферной зоны месторождения «Пустынное» пребывает в основном в фоновом состоянии.</w:t>
            </w:r>
          </w:p>
          <w:p w14:paraId="08042B7A" w14:textId="7620335A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  <w:r w:rsidRPr="00C6459F">
              <w:rPr>
                <w:color w:val="auto"/>
                <w:lang w:val="ru-RU"/>
              </w:rPr>
              <w:t xml:space="preserve">На территории месторождения Пустынное в 3 квартале были проведены измерения общего фона гамма-излучения в 19 точках. Средние значения результатов радиологических измерений находятся в диапазоне </w:t>
            </w:r>
            <w:r w:rsidR="00B41728" w:rsidRPr="00C6459F">
              <w:rPr>
                <w:color w:val="auto"/>
                <w:lang w:val="ru-RU"/>
              </w:rPr>
              <w:t>0,089–0,198</w:t>
            </w:r>
            <w:r w:rsidRPr="00C6459F">
              <w:rPr>
                <w:color w:val="auto"/>
                <w:lang w:val="ru-RU"/>
              </w:rPr>
              <w:t xml:space="preserve"> мкЗв/час (норма от 0,2 до 2,5 мкЗв/час). Радиационная обстановка соответствует гигиеническим нормативам. </w:t>
            </w:r>
          </w:p>
          <w:p w14:paraId="11AD833A" w14:textId="232598AC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  <w:r w:rsidRPr="00C6459F">
              <w:rPr>
                <w:color w:val="auto"/>
                <w:lang w:val="ru-RU"/>
              </w:rPr>
              <w:t>Вывод: дополнительные полевые исследования по проектируемому участку не требуются.</w:t>
            </w:r>
          </w:p>
          <w:p w14:paraId="6C3687DB" w14:textId="0B246D91" w:rsidR="00365507" w:rsidRPr="00C6459F" w:rsidRDefault="00365507" w:rsidP="008809B4">
            <w:pPr>
              <w:pStyle w:val="Default"/>
              <w:jc w:val="both"/>
              <w:rPr>
                <w:color w:val="auto"/>
                <w:lang w:val="ru-RU"/>
              </w:rPr>
            </w:pPr>
          </w:p>
        </w:tc>
      </w:tr>
      <w:tr w:rsidR="00C6459F" w:rsidRPr="00C360BC" w14:paraId="2662EBB7" w14:textId="77777777" w:rsidTr="000D1A6D">
        <w:trPr>
          <w:trHeight w:val="699"/>
        </w:trPr>
        <w:tc>
          <w:tcPr>
            <w:tcW w:w="5665" w:type="dxa"/>
            <w:shd w:val="clear" w:color="auto" w:fill="auto"/>
          </w:tcPr>
          <w:p w14:paraId="5C2A8BF8" w14:textId="77777777" w:rsidR="00365507" w:rsidRPr="00C6459F" w:rsidRDefault="00365507" w:rsidP="008809B4">
            <w:pPr>
              <w:pStyle w:val="a3"/>
              <w:tabs>
                <w:tab w:val="left" w:pos="2508"/>
                <w:tab w:val="left" w:pos="3876"/>
                <w:tab w:val="left" w:pos="4645"/>
                <w:tab w:val="left" w:pos="6087"/>
                <w:tab w:val="left" w:pos="6456"/>
                <w:tab w:val="left" w:pos="8316"/>
                <w:tab w:val="left" w:pos="977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      </w:r>
          </w:p>
          <w:p w14:paraId="0A4793BD" w14:textId="0325504C" w:rsidR="00365507" w:rsidRPr="00C6459F" w:rsidRDefault="00365507" w:rsidP="008809B4">
            <w:pPr>
              <w:pStyle w:val="pf0"/>
              <w:spacing w:before="0" w:beforeAutospacing="0" w:after="0" w:afterAutospacing="0"/>
            </w:pPr>
          </w:p>
        </w:tc>
        <w:tc>
          <w:tcPr>
            <w:tcW w:w="9356" w:type="dxa"/>
            <w:shd w:val="clear" w:color="auto" w:fill="auto"/>
          </w:tcPr>
          <w:p w14:paraId="0C2139F1" w14:textId="448C035E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Значимость антропогенных нарушений природной среды оценивалась по следующим параметрам: пространственный масштаб; временной масштаб; интенсивность. </w:t>
            </w:r>
          </w:p>
          <w:p w14:paraId="2F103174" w14:textId="4C5C4DCB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Пространственный масштаб градируется ограниченным воздействием. Временной масштаб градируется многолетним воздействием. Интенсивность воздействия варьирует от незначительной до умеренной. </w:t>
            </w:r>
          </w:p>
          <w:p w14:paraId="6E0BF5D4" w14:textId="77777777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Положительное воздействие:</w:t>
            </w:r>
          </w:p>
          <w:p w14:paraId="5BE2AE04" w14:textId="4F282A11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социально-экономическое воздействие, открытие новых рабочих мест, увеличение налоговых отчислений при эксплуатации предприятия.</w:t>
            </w:r>
          </w:p>
          <w:p w14:paraId="52A625E1" w14:textId="49D10374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Негативное воздействие:</w:t>
            </w:r>
          </w:p>
          <w:p w14:paraId="7C297C53" w14:textId="5BE075F7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умеренное воздействие на состояние атмосферного воздуха, по масштабам распространения загрязнения атмосферного воздуха выбросы относятся к относительно локальному типу загрязнения, имеет временный характер, на период строительства объекта.</w:t>
            </w:r>
          </w:p>
          <w:p w14:paraId="0078AF4B" w14:textId="5E41DE47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умеренное воздействие на состояние водных ресурсов, в связи с забором воды из о. Балхаш, согласно имеющемуся разрешению на водопользование, имеет временный характер, на период строительства объекта, непосредственно на прилегающей территории какие-либо водные объекты отсутствуют. Сброс сточных вод в поверхностные и подземные водные источники производиться не будет. </w:t>
            </w:r>
          </w:p>
          <w:p w14:paraId="4C04C917" w14:textId="021C9C03" w:rsidR="00CC551E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умеренное воздействие на земельные ресурсы при проведении </w:t>
            </w:r>
            <w:r w:rsidR="00CC551E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земляных 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="00CC551E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 этом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срезка ПРС </w:t>
            </w:r>
            <w:r w:rsidR="00CC551E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планируется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CC551E"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так как планируемые объекты будут располагаться на существующей территории действующей фабрики Пустынное. </w:t>
            </w:r>
          </w:p>
          <w:p w14:paraId="37698654" w14:textId="230492A2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незначительное воздействие на растительный и животный мир, носит допустимый характер</w:t>
            </w:r>
            <w:r w:rsidRPr="00C6459F">
              <w:rPr>
                <w:sz w:val="24"/>
                <w:szCs w:val="24"/>
                <w:lang w:val="ru-RU"/>
              </w:rPr>
              <w:t xml:space="preserve"> п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 соблюдении всех проектных требований. Какого-либо воздействия на миграционные пути животных при проведении работ не будет, данная территория   не относится к путям миграции Бетпакдалинской популяции сайги.</w:t>
            </w:r>
          </w:p>
          <w:p w14:paraId="18CB0EC8" w14:textId="7BA3C77E" w:rsidR="00E67441" w:rsidRPr="00C6459F" w:rsidRDefault="00E67441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образуемые отходы будут сортироваться по видам и степени опасности, временно накапливаться в контейнерах и на площадках</w:t>
            </w:r>
            <w:r w:rsidR="00B41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(до 6 месяцев)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вывозиться сторонней организацией</w:t>
            </w:r>
            <w:r w:rsidR="00B41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согласно договору</w:t>
            </w: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 районе участка отсутствуют захоронения животных, павших от особо опасных инфекций.</w:t>
            </w:r>
          </w:p>
          <w:p w14:paraId="55C795E0" w14:textId="77777777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Нарушений условий акустической комфортности на территории и на селитебной территории не происходит. Негативного воздействия на селитебную зону, здоровье граждан не будет оказано, с учетом отдаленности жилой зоны.</w:t>
            </w:r>
          </w:p>
          <w:p w14:paraId="24B5A34E" w14:textId="77777777" w:rsidR="00365507" w:rsidRPr="00C6459F" w:rsidRDefault="00365507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Ожидаемые воздействия на этапе эксплуатации объекта не будут выходить за пределы среднего уровня, ограниченный в пределах санитарно-защитной зоны предприятия, постоянный, допустимый при выполнении всех природоохранных мероприятий намечаемой деятельности.</w:t>
            </w:r>
          </w:p>
          <w:p w14:paraId="76FB6BC9" w14:textId="204E1586" w:rsidR="00E67441" w:rsidRPr="00C6459F" w:rsidRDefault="00E67441" w:rsidP="008809B4">
            <w:pPr>
              <w:autoSpaceDE w:val="0"/>
              <w:autoSpaceDN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459F" w:rsidRPr="00C6459F" w14:paraId="06ED0F6D" w14:textId="77777777" w:rsidTr="000D1A6D">
        <w:tc>
          <w:tcPr>
            <w:tcW w:w="5665" w:type="dxa"/>
            <w:shd w:val="clear" w:color="auto" w:fill="auto"/>
          </w:tcPr>
          <w:p w14:paraId="60FF2684" w14:textId="77777777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20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lastRenderedPageBreak/>
      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 нет.</w:t>
            </w:r>
          </w:p>
          <w:p w14:paraId="21DEFE2B" w14:textId="6F986236" w:rsidR="00FD4F87" w:rsidRPr="00C6459F" w:rsidRDefault="00FD4F87" w:rsidP="008809B4">
            <w:pPr>
              <w:pStyle w:val="a3"/>
              <w:tabs>
                <w:tab w:val="left" w:pos="691"/>
              </w:tabs>
              <w:ind w:left="6" w:right="204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02C97DD5" w14:textId="20F2B926" w:rsidR="00365507" w:rsidRPr="00C6459F" w:rsidRDefault="00365507" w:rsidP="008809B4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Трансграничных воздействий нет</w:t>
            </w:r>
          </w:p>
        </w:tc>
      </w:tr>
      <w:tr w:rsidR="00C6459F" w:rsidRPr="00C360BC" w14:paraId="38231985" w14:textId="77777777" w:rsidTr="000D1A6D">
        <w:tc>
          <w:tcPr>
            <w:tcW w:w="5665" w:type="dxa"/>
            <w:shd w:val="clear" w:color="auto" w:fill="auto"/>
          </w:tcPr>
          <w:p w14:paraId="73E0A50B" w14:textId="26A92E92" w:rsidR="00365507" w:rsidRPr="00C6459F" w:rsidRDefault="00365507" w:rsidP="008809B4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C6459F">
              <w:rPr>
                <w:rFonts w:cs="Times New Roman"/>
                <w:sz w:val="24"/>
                <w:szCs w:val="24"/>
                <w:lang w:val="ru-RU"/>
              </w:rPr>
      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      </w:r>
          </w:p>
          <w:p w14:paraId="64FCE901" w14:textId="77777777" w:rsidR="00365507" w:rsidRPr="00C6459F" w:rsidRDefault="00365507" w:rsidP="008809B4">
            <w:pPr>
              <w:tabs>
                <w:tab w:val="left" w:pos="691"/>
              </w:tabs>
              <w:ind w:left="6" w:right="2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shd w:val="clear" w:color="auto" w:fill="auto"/>
          </w:tcPr>
          <w:p w14:paraId="517A399A" w14:textId="2DFE7C3E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 целью уменьшения негативного воздействия на окружающую среду планируется комплекс природоохранных мероприятий:</w:t>
            </w:r>
          </w:p>
          <w:p w14:paraId="5F9F7444" w14:textId="77777777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>Мероприятия по охране атмосферного воздуха:</w:t>
            </w:r>
          </w:p>
          <w:p w14:paraId="682871FB" w14:textId="468C6660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гидрообеспыливание строительной площадки и технологических дорог при проведении земляных работ</w:t>
            </w:r>
          </w:p>
          <w:p w14:paraId="5C05BCF1" w14:textId="40D76DD7" w:rsidR="00D067E7" w:rsidRPr="00C6459F" w:rsidRDefault="00D067E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использование системы пылеподавления при пересыпке рудного материала</w:t>
            </w:r>
          </w:p>
          <w:p w14:paraId="6857FBF3" w14:textId="134038A9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укрытие ленточных конвейеров с 3-х сторон</w:t>
            </w:r>
          </w:p>
          <w:p w14:paraId="2AE19120" w14:textId="21CA5F52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применение технически исправных машин и механизмов</w:t>
            </w:r>
          </w:p>
          <w:p w14:paraId="566D33BE" w14:textId="6BB7A1E8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укрывание инертных материалов при перевозке автотранспортом</w:t>
            </w:r>
          </w:p>
          <w:p w14:paraId="4B8F8934" w14:textId="52D62F3F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проведение внутреннего экологического контроля</w:t>
            </w:r>
          </w:p>
          <w:p w14:paraId="529C6D25" w14:textId="39E2D3D5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  <w:lastRenderedPageBreak/>
              <w:t>Мероприятия по охране почвенного покрова, флоры и фауны:</w:t>
            </w: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4F7BCCF3" w14:textId="7EA268A6" w:rsidR="00365507" w:rsidRPr="00C6459F" w:rsidRDefault="00365507" w:rsidP="008809B4">
            <w:pPr>
              <w:widowControl/>
              <w:tabs>
                <w:tab w:val="left" w:pos="1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сооружение к местам проведения работ подъездных дорог, запрет езды по бездорожью и несанкционированным дорогам</w:t>
            </w:r>
          </w:p>
          <w:p w14:paraId="5B726EF3" w14:textId="3795B732" w:rsidR="00365507" w:rsidRPr="00C6459F" w:rsidRDefault="00365507" w:rsidP="008809B4">
            <w:pPr>
              <w:widowControl/>
              <w:tabs>
                <w:tab w:val="left" w:pos="1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для перевозки строительных грузов в максимальной степени использовать существующую дорожную сеть</w:t>
            </w:r>
          </w:p>
          <w:p w14:paraId="501756F7" w14:textId="05A1BBA1" w:rsidR="00365507" w:rsidRPr="00C6459F" w:rsidRDefault="00365507" w:rsidP="008809B4">
            <w:pPr>
              <w:widowControl/>
              <w:tabs>
                <w:tab w:val="left" w:pos="1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обеспечение регулярной уборки территории и уборку мусора</w:t>
            </w:r>
          </w:p>
          <w:p w14:paraId="2A7010C8" w14:textId="28A7C763" w:rsidR="00365507" w:rsidRPr="00C6459F" w:rsidRDefault="00365507" w:rsidP="008809B4">
            <w:pPr>
              <w:widowControl/>
              <w:tabs>
                <w:tab w:val="left" w:pos="151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заправка строительной техники в специально организованных местах</w:t>
            </w:r>
          </w:p>
          <w:p w14:paraId="11589AB2" w14:textId="4798E7C6" w:rsidR="00365507" w:rsidRPr="00C6459F" w:rsidRDefault="00365507" w:rsidP="008809B4">
            <w:pPr>
              <w:widowControl/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не допущение слива бытовых и хозяйственных сточных вод на рельеф</w:t>
            </w:r>
          </w:p>
          <w:p w14:paraId="31CC56BC" w14:textId="5000635B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проведение мероприятий по восстановлению нарушенных участков</w:t>
            </w:r>
          </w:p>
          <w:p w14:paraId="0CE74466" w14:textId="77777777" w:rsidR="00365507" w:rsidRPr="00C6459F" w:rsidRDefault="00365507" w:rsidP="008809B4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C645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 xml:space="preserve">Мероприятия по охране водных ресурсов: </w:t>
            </w:r>
          </w:p>
          <w:p w14:paraId="20C1C5A5" w14:textId="5A2D7E1F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сгущение отводимой в хвостохранилище пульпы и возвращение воды в оборотный цикл</w:t>
            </w:r>
          </w:p>
          <w:p w14:paraId="2974B2B3" w14:textId="4BFA3F21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использование приборов учета и расходомера</w:t>
            </w:r>
          </w:p>
          <w:p w14:paraId="7CF839CA" w14:textId="5A54BFE9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сбор хозяйственно-бытовых сточных вод в гидроизолированные септики с дальнейшей передачей специализированной организации</w:t>
            </w:r>
          </w:p>
          <w:p w14:paraId="7583292C" w14:textId="00532F35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контроль за техническим состоянием транспорта по избежание проливов ГСМ</w:t>
            </w:r>
          </w:p>
          <w:p w14:paraId="25C30E78" w14:textId="77777777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  <w:t>Мероприятия по обращению с отходами:</w:t>
            </w:r>
          </w:p>
          <w:p w14:paraId="470ED4A8" w14:textId="1246A467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осуществление системы раздельного сбора отходов с последующей утилизацией производственных отходов, сбор каждого вида отходов в специально отведенном месте</w:t>
            </w:r>
          </w:p>
          <w:p w14:paraId="1F00FA50" w14:textId="3B1DB3F9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заключение договоров со специализированными предприятиями на вывоз отходов</w:t>
            </w:r>
          </w:p>
          <w:p w14:paraId="37A17636" w14:textId="7D8E3445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соблюдение правил безопасности при обращении с отходами</w:t>
            </w:r>
          </w:p>
          <w:p w14:paraId="30A8C62F" w14:textId="0AAA057E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  <w:t>Мероприятия по снижению аварийных ситуаций:</w:t>
            </w:r>
          </w:p>
          <w:p w14:paraId="55C7D636" w14:textId="53784529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регулярные инструктажи по технике безопасности</w:t>
            </w:r>
          </w:p>
          <w:p w14:paraId="6E71A6FD" w14:textId="480206BE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соблюдение правил техники безопасности, охраны здоровья и окружающей среды</w:t>
            </w:r>
          </w:p>
          <w:p w14:paraId="19201BCB" w14:textId="77777777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u w:val="single"/>
                <w:lang w:val="ru-RU" w:eastAsia="ru-RU"/>
              </w:rPr>
              <w:t>Мероприятия по снижению социальных воздействий</w:t>
            </w:r>
          </w:p>
          <w:p w14:paraId="082261B6" w14:textId="10C9807E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использование местной сферы вспомогательных и сопутствующих услуг</w:t>
            </w:r>
          </w:p>
          <w:p w14:paraId="4566595D" w14:textId="1D53109B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проведение разъяснительной работы среди местного населения, направленной на уменьшение негативных ожиданий с точки зрения изменений экологической ситуации в результате работ по строительству</w:t>
            </w:r>
          </w:p>
          <w:p w14:paraId="5AA75549" w14:textId="16B0D1F1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>- обеспечение доступа общественности к информации о текущем состоянии окружающей среды, ее соответствии экологическим нормативам, результатам мониторинга</w:t>
            </w:r>
          </w:p>
          <w:p w14:paraId="3CFB38C9" w14:textId="77777777" w:rsidR="00173243" w:rsidRPr="00C6459F" w:rsidRDefault="00173243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</w:p>
          <w:p w14:paraId="01418F85" w14:textId="1473E3EA" w:rsidR="00365507" w:rsidRPr="00C6459F" w:rsidRDefault="00365507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t xml:space="preserve">В результате осуществления предлагаемых природоохранных мероприятий при </w:t>
            </w:r>
            <w:r w:rsidRPr="00C6459F">
              <w:rPr>
                <w:rFonts w:eastAsia="SimSun" w:cs="Times New Roman"/>
                <w:sz w:val="24"/>
                <w:szCs w:val="24"/>
                <w:lang w:val="ru-RU" w:eastAsia="ru-RU"/>
              </w:rPr>
              <w:lastRenderedPageBreak/>
              <w:t>эксплуатации объекта будут стабилизированы нормативные санитарно-гигиенические условия для проживания населения в районах, прилегающих к территории хвостохранилища.</w:t>
            </w:r>
          </w:p>
          <w:p w14:paraId="5583B0D1" w14:textId="60C6DD4E" w:rsidR="00E67441" w:rsidRPr="00C6459F" w:rsidRDefault="00E67441" w:rsidP="008809B4">
            <w:pPr>
              <w:pStyle w:val="a3"/>
              <w:ind w:left="6" w:right="52"/>
              <w:jc w:val="both"/>
              <w:rPr>
                <w:rFonts w:eastAsia="SimSun" w:cs="Times New Roman"/>
                <w:sz w:val="24"/>
                <w:szCs w:val="24"/>
                <w:lang w:val="ru-RU" w:eastAsia="ru-RU"/>
              </w:rPr>
            </w:pPr>
          </w:p>
        </w:tc>
      </w:tr>
      <w:tr w:rsidR="00C6459F" w:rsidRPr="00C360BC" w14:paraId="4B254D32" w14:textId="77777777" w:rsidTr="000D1A6D">
        <w:tc>
          <w:tcPr>
            <w:tcW w:w="5665" w:type="dxa"/>
            <w:shd w:val="clear" w:color="auto" w:fill="auto"/>
          </w:tcPr>
          <w:p w14:paraId="45828202" w14:textId="1F66010B" w:rsidR="00365507" w:rsidRPr="00C6459F" w:rsidRDefault="00365507" w:rsidP="008809B4">
            <w:pPr>
              <w:tabs>
                <w:tab w:val="left" w:pos="691"/>
              </w:tabs>
              <w:ind w:left="6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5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объекта.</w:t>
            </w:r>
          </w:p>
        </w:tc>
        <w:tc>
          <w:tcPr>
            <w:tcW w:w="9356" w:type="dxa"/>
            <w:shd w:val="clear" w:color="auto" w:fill="auto"/>
          </w:tcPr>
          <w:p w14:paraId="5A103670" w14:textId="28F46C6A" w:rsidR="00467BDC" w:rsidRDefault="00C52D58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C52D58">
              <w:rPr>
                <w:rFonts w:ascii="Times New Roman" w:eastAsia="Calibri" w:hAnsi="Times New Roman" w:cs="Times New Roman"/>
                <w:sz w:val="24"/>
                <w:lang w:val="ru-RU"/>
              </w:rPr>
              <w:t>Альтернативных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 нет, т. к. планируе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мые для строительства здания и сооружения находятся на территории</w:t>
            </w:r>
            <w:r w:rsidRPr="00C52D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существующего (действующего) - ЗИФ ГОК 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Пустынное</w:t>
            </w:r>
            <w:r w:rsidRPr="00C52D58">
              <w:rPr>
                <w:rFonts w:ascii="Times New Roman" w:eastAsia="Calibri" w:hAnsi="Times New Roman" w:cs="Times New Roman"/>
                <w:sz w:val="24"/>
                <w:lang w:val="ru-RU"/>
              </w:rPr>
              <w:t>.</w:t>
            </w:r>
          </w:p>
          <w:p w14:paraId="3AC24D89" w14:textId="329CD382" w:rsidR="00C52D58" w:rsidRPr="00C6459F" w:rsidRDefault="00C52D58" w:rsidP="008809B4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</w:tr>
    </w:tbl>
    <w:p w14:paraId="1218B033" w14:textId="78BC9FE8" w:rsidR="00766B7F" w:rsidRPr="00C6459F" w:rsidRDefault="00766B7F" w:rsidP="008809B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66B7F" w:rsidRPr="00C6459F" w:rsidSect="00C84DCE">
      <w:pgSz w:w="16838" w:h="11906" w:orient="landscape"/>
      <w:pgMar w:top="1701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xt">
    <w:panose1 w:val="00000400000000000000"/>
    <w:charset w:val="CC"/>
    <w:family w:val="auto"/>
    <w:pitch w:val="variable"/>
    <w:sig w:usb0="A0002AA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7C75"/>
    <w:multiLevelType w:val="hybridMultilevel"/>
    <w:tmpl w:val="F9C0D166"/>
    <w:lvl w:ilvl="0" w:tplc="FFFFFFF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2E1"/>
    <w:multiLevelType w:val="hybridMultilevel"/>
    <w:tmpl w:val="60A63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13FA1"/>
    <w:multiLevelType w:val="hybridMultilevel"/>
    <w:tmpl w:val="7612F718"/>
    <w:lvl w:ilvl="0" w:tplc="C8A052FA">
      <w:start w:val="1"/>
      <w:numFmt w:val="bullet"/>
      <w:lvlText w:val="-"/>
      <w:lvlJc w:val="left"/>
      <w:pPr>
        <w:ind w:left="60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" w15:restartNumberingAfterBreak="0">
    <w:nsid w:val="0D2E5D4B"/>
    <w:multiLevelType w:val="hybridMultilevel"/>
    <w:tmpl w:val="EB52262C"/>
    <w:lvl w:ilvl="0" w:tplc="37CE3FEE">
      <w:start w:val="1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" w15:restartNumberingAfterBreak="0">
    <w:nsid w:val="11D36E7C"/>
    <w:multiLevelType w:val="hybridMultilevel"/>
    <w:tmpl w:val="983831A8"/>
    <w:lvl w:ilvl="0" w:tplc="B6D22428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3352C5"/>
    <w:multiLevelType w:val="hybridMultilevel"/>
    <w:tmpl w:val="F8F2E15A"/>
    <w:lvl w:ilvl="0" w:tplc="8AB0F74E">
      <w:start w:val="4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6" w15:restartNumberingAfterBreak="0">
    <w:nsid w:val="131F317F"/>
    <w:multiLevelType w:val="hybridMultilevel"/>
    <w:tmpl w:val="0786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607"/>
    <w:multiLevelType w:val="hybridMultilevel"/>
    <w:tmpl w:val="934E8AA6"/>
    <w:lvl w:ilvl="0" w:tplc="95462CA0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95462CA0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02E73"/>
    <w:multiLevelType w:val="hybridMultilevel"/>
    <w:tmpl w:val="4D504B22"/>
    <w:lvl w:ilvl="0" w:tplc="C8A052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74193"/>
    <w:multiLevelType w:val="hybridMultilevel"/>
    <w:tmpl w:val="BD366CD6"/>
    <w:lvl w:ilvl="0" w:tplc="FD66E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E0F3E"/>
    <w:multiLevelType w:val="hybridMultilevel"/>
    <w:tmpl w:val="C172B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12776"/>
    <w:multiLevelType w:val="hybridMultilevel"/>
    <w:tmpl w:val="371ECAA6"/>
    <w:lvl w:ilvl="0" w:tplc="C8A052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8408A"/>
    <w:multiLevelType w:val="hybridMultilevel"/>
    <w:tmpl w:val="D792B258"/>
    <w:lvl w:ilvl="0" w:tplc="7AF2F9C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797492"/>
    <w:multiLevelType w:val="hybridMultilevel"/>
    <w:tmpl w:val="A89A8604"/>
    <w:lvl w:ilvl="0" w:tplc="C8A052FA">
      <w:start w:val="1"/>
      <w:numFmt w:val="bullet"/>
      <w:lvlText w:val="-"/>
      <w:lvlJc w:val="left"/>
      <w:pPr>
        <w:ind w:left="60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4" w15:restartNumberingAfterBreak="0">
    <w:nsid w:val="25211891"/>
    <w:multiLevelType w:val="multilevel"/>
    <w:tmpl w:val="B9966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5600DF2"/>
    <w:multiLevelType w:val="hybridMultilevel"/>
    <w:tmpl w:val="9C46BE40"/>
    <w:styleLink w:val="113"/>
    <w:lvl w:ilvl="0" w:tplc="C2C0E96E">
      <w:start w:val="1"/>
      <w:numFmt w:val="bullet"/>
      <w:lvlText w:val="­"/>
      <w:lvlJc w:val="left"/>
      <w:pPr>
        <w:tabs>
          <w:tab w:val="num" w:pos="1778"/>
        </w:tabs>
        <w:ind w:left="1778" w:hanging="360"/>
      </w:pPr>
      <w:rPr>
        <w:rFonts w:hAnsi="Txt" w:hint="default"/>
        <w:sz w:val="16"/>
      </w:rPr>
    </w:lvl>
    <w:lvl w:ilvl="1" w:tplc="74FE938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49283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C75FB1"/>
    <w:multiLevelType w:val="hybridMultilevel"/>
    <w:tmpl w:val="9C444CE2"/>
    <w:lvl w:ilvl="0" w:tplc="C8A052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26A"/>
    <w:multiLevelType w:val="hybridMultilevel"/>
    <w:tmpl w:val="F13C0D44"/>
    <w:lvl w:ilvl="0" w:tplc="0419000B">
      <w:start w:val="1"/>
      <w:numFmt w:val="bullet"/>
      <w:lvlText w:val=""/>
      <w:lvlJc w:val="left"/>
      <w:pPr>
        <w:ind w:left="6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8" w15:restartNumberingAfterBreak="0">
    <w:nsid w:val="2F1B65ED"/>
    <w:multiLevelType w:val="hybridMultilevel"/>
    <w:tmpl w:val="378C5B3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75F2"/>
    <w:multiLevelType w:val="hybridMultilevel"/>
    <w:tmpl w:val="36781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B2B27"/>
    <w:multiLevelType w:val="hybridMultilevel"/>
    <w:tmpl w:val="82E88526"/>
    <w:lvl w:ilvl="0" w:tplc="673E21CA">
      <w:start w:val="5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21" w15:restartNumberingAfterBreak="0">
    <w:nsid w:val="3C1246BB"/>
    <w:multiLevelType w:val="hybridMultilevel"/>
    <w:tmpl w:val="6464B0C2"/>
    <w:lvl w:ilvl="0" w:tplc="C8A052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85B35"/>
    <w:multiLevelType w:val="multilevel"/>
    <w:tmpl w:val="7E94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F11560"/>
    <w:multiLevelType w:val="hybridMultilevel"/>
    <w:tmpl w:val="7A88145E"/>
    <w:lvl w:ilvl="0" w:tplc="95462CA0">
      <w:start w:val="3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C42E17"/>
    <w:multiLevelType w:val="hybridMultilevel"/>
    <w:tmpl w:val="B2E6A924"/>
    <w:lvl w:ilvl="0" w:tplc="5F2A61F2">
      <w:start w:val="1"/>
      <w:numFmt w:val="decimal"/>
      <w:lvlText w:val="%1."/>
      <w:lvlJc w:val="left"/>
      <w:pPr>
        <w:ind w:left="118" w:hanging="230"/>
      </w:pPr>
      <w:rPr>
        <w:rFonts w:ascii="Times New Roman" w:eastAsia="Times New Roman" w:hAnsi="Times New Roman" w:hint="default"/>
        <w:w w:val="99"/>
        <w:sz w:val="23"/>
        <w:szCs w:val="23"/>
      </w:rPr>
    </w:lvl>
    <w:lvl w:ilvl="1" w:tplc="F8B83268">
      <w:start w:val="1"/>
      <w:numFmt w:val="bullet"/>
      <w:lvlText w:val="•"/>
      <w:lvlJc w:val="left"/>
      <w:pPr>
        <w:ind w:left="1202" w:hanging="230"/>
      </w:pPr>
      <w:rPr>
        <w:rFonts w:hint="default"/>
      </w:rPr>
    </w:lvl>
    <w:lvl w:ilvl="2" w:tplc="3BAC8F3C">
      <w:start w:val="1"/>
      <w:numFmt w:val="bullet"/>
      <w:lvlText w:val="•"/>
      <w:lvlJc w:val="left"/>
      <w:pPr>
        <w:ind w:left="2287" w:hanging="230"/>
      </w:pPr>
      <w:rPr>
        <w:rFonts w:hint="default"/>
      </w:rPr>
    </w:lvl>
    <w:lvl w:ilvl="3" w:tplc="73342C14">
      <w:start w:val="1"/>
      <w:numFmt w:val="bullet"/>
      <w:lvlText w:val="•"/>
      <w:lvlJc w:val="left"/>
      <w:pPr>
        <w:ind w:left="3372" w:hanging="230"/>
      </w:pPr>
      <w:rPr>
        <w:rFonts w:hint="default"/>
      </w:rPr>
    </w:lvl>
    <w:lvl w:ilvl="4" w:tplc="6FE41BE8">
      <w:start w:val="1"/>
      <w:numFmt w:val="bullet"/>
      <w:lvlText w:val="•"/>
      <w:lvlJc w:val="left"/>
      <w:pPr>
        <w:ind w:left="4457" w:hanging="230"/>
      </w:pPr>
      <w:rPr>
        <w:rFonts w:hint="default"/>
      </w:rPr>
    </w:lvl>
    <w:lvl w:ilvl="5" w:tplc="D39A763E">
      <w:start w:val="1"/>
      <w:numFmt w:val="bullet"/>
      <w:lvlText w:val="•"/>
      <w:lvlJc w:val="left"/>
      <w:pPr>
        <w:ind w:left="5542" w:hanging="230"/>
      </w:pPr>
      <w:rPr>
        <w:rFonts w:hint="default"/>
      </w:rPr>
    </w:lvl>
    <w:lvl w:ilvl="6" w:tplc="9948EF54">
      <w:start w:val="1"/>
      <w:numFmt w:val="bullet"/>
      <w:lvlText w:val="•"/>
      <w:lvlJc w:val="left"/>
      <w:pPr>
        <w:ind w:left="6626" w:hanging="230"/>
      </w:pPr>
      <w:rPr>
        <w:rFonts w:hint="default"/>
      </w:rPr>
    </w:lvl>
    <w:lvl w:ilvl="7" w:tplc="046863FA">
      <w:start w:val="1"/>
      <w:numFmt w:val="bullet"/>
      <w:lvlText w:val="•"/>
      <w:lvlJc w:val="left"/>
      <w:pPr>
        <w:ind w:left="7711" w:hanging="230"/>
      </w:pPr>
      <w:rPr>
        <w:rFonts w:hint="default"/>
      </w:rPr>
    </w:lvl>
    <w:lvl w:ilvl="8" w:tplc="EF8695BE">
      <w:start w:val="1"/>
      <w:numFmt w:val="bullet"/>
      <w:lvlText w:val="•"/>
      <w:lvlJc w:val="left"/>
      <w:pPr>
        <w:ind w:left="8796" w:hanging="230"/>
      </w:pPr>
      <w:rPr>
        <w:rFonts w:hint="default"/>
      </w:rPr>
    </w:lvl>
  </w:abstractNum>
  <w:abstractNum w:abstractNumId="25" w15:restartNumberingAfterBreak="0">
    <w:nsid w:val="49EC3757"/>
    <w:multiLevelType w:val="hybridMultilevel"/>
    <w:tmpl w:val="A2029C50"/>
    <w:lvl w:ilvl="0" w:tplc="C8A052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50E84"/>
    <w:multiLevelType w:val="hybridMultilevel"/>
    <w:tmpl w:val="2F02CB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9E2656"/>
    <w:multiLevelType w:val="hybridMultilevel"/>
    <w:tmpl w:val="D9FAF514"/>
    <w:lvl w:ilvl="0" w:tplc="C98216CA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92A42"/>
    <w:multiLevelType w:val="hybridMultilevel"/>
    <w:tmpl w:val="FD80DE6A"/>
    <w:lvl w:ilvl="0" w:tplc="3DBE0F8E">
      <w:start w:val="1"/>
      <w:numFmt w:val="decimal"/>
      <w:lvlText w:val="%1)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5702286F"/>
    <w:multiLevelType w:val="hybridMultilevel"/>
    <w:tmpl w:val="E37A43D4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582F3B39"/>
    <w:multiLevelType w:val="hybridMultilevel"/>
    <w:tmpl w:val="686C977A"/>
    <w:styleLink w:val="11111133"/>
    <w:lvl w:ilvl="0" w:tplc="43D0EE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A4E2B0F"/>
    <w:multiLevelType w:val="hybridMultilevel"/>
    <w:tmpl w:val="3E082F46"/>
    <w:lvl w:ilvl="0" w:tplc="95462CA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D6521"/>
    <w:multiLevelType w:val="hybridMultilevel"/>
    <w:tmpl w:val="77825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F32E3"/>
    <w:multiLevelType w:val="hybridMultilevel"/>
    <w:tmpl w:val="D64E0572"/>
    <w:lvl w:ilvl="0" w:tplc="0419000F">
      <w:start w:val="1"/>
      <w:numFmt w:val="decimal"/>
      <w:lvlText w:val="%1.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4" w15:restartNumberingAfterBreak="0">
    <w:nsid w:val="677A7AAA"/>
    <w:multiLevelType w:val="hybridMultilevel"/>
    <w:tmpl w:val="2BCED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02553"/>
    <w:multiLevelType w:val="hybridMultilevel"/>
    <w:tmpl w:val="C05049B6"/>
    <w:lvl w:ilvl="0" w:tplc="B3A67E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C3E47A4"/>
    <w:multiLevelType w:val="hybridMultilevel"/>
    <w:tmpl w:val="08086800"/>
    <w:lvl w:ilvl="0" w:tplc="1F1A968C">
      <w:start w:val="1"/>
      <w:numFmt w:val="decimal"/>
      <w:lvlText w:val="%1)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D49595C"/>
    <w:multiLevelType w:val="hybridMultilevel"/>
    <w:tmpl w:val="3A02BE9E"/>
    <w:lvl w:ilvl="0" w:tplc="312CD8F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8" w15:restartNumberingAfterBreak="0">
    <w:nsid w:val="6F3A5BFA"/>
    <w:multiLevelType w:val="hybridMultilevel"/>
    <w:tmpl w:val="DB222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F22DD"/>
    <w:multiLevelType w:val="hybridMultilevel"/>
    <w:tmpl w:val="D0D2A6A0"/>
    <w:lvl w:ilvl="0" w:tplc="CE182752">
      <w:start w:val="3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0" w15:restartNumberingAfterBreak="0">
    <w:nsid w:val="781757BA"/>
    <w:multiLevelType w:val="hybridMultilevel"/>
    <w:tmpl w:val="F46EB6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376B5"/>
    <w:multiLevelType w:val="hybridMultilevel"/>
    <w:tmpl w:val="133401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FC08A6"/>
    <w:multiLevelType w:val="hybridMultilevel"/>
    <w:tmpl w:val="5150E61C"/>
    <w:lvl w:ilvl="0" w:tplc="B97A0B78">
      <w:start w:val="1"/>
      <w:numFmt w:val="decimal"/>
      <w:lvlText w:val="%1)"/>
      <w:lvlJc w:val="left"/>
      <w:pPr>
        <w:ind w:left="53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num w:numId="1" w16cid:durableId="1206411477">
    <w:abstractNumId w:val="24"/>
  </w:num>
  <w:num w:numId="2" w16cid:durableId="1483233474">
    <w:abstractNumId w:val="30"/>
  </w:num>
  <w:num w:numId="3" w16cid:durableId="1860894919">
    <w:abstractNumId w:val="42"/>
  </w:num>
  <w:num w:numId="4" w16cid:durableId="516818190">
    <w:abstractNumId w:val="22"/>
  </w:num>
  <w:num w:numId="5" w16cid:durableId="654264402">
    <w:abstractNumId w:val="29"/>
  </w:num>
  <w:num w:numId="6" w16cid:durableId="780952280">
    <w:abstractNumId w:val="10"/>
  </w:num>
  <w:num w:numId="7" w16cid:durableId="750586468">
    <w:abstractNumId w:val="19"/>
  </w:num>
  <w:num w:numId="8" w16cid:durableId="686948699">
    <w:abstractNumId w:val="15"/>
  </w:num>
  <w:num w:numId="9" w16cid:durableId="1024592428">
    <w:abstractNumId w:val="31"/>
  </w:num>
  <w:num w:numId="10" w16cid:durableId="1943688309">
    <w:abstractNumId w:val="7"/>
  </w:num>
  <w:num w:numId="11" w16cid:durableId="1649434662">
    <w:abstractNumId w:val="23"/>
  </w:num>
  <w:num w:numId="12" w16cid:durableId="1916161835">
    <w:abstractNumId w:val="34"/>
  </w:num>
  <w:num w:numId="13" w16cid:durableId="834346317">
    <w:abstractNumId w:val="35"/>
  </w:num>
  <w:num w:numId="14" w16cid:durableId="1199586519">
    <w:abstractNumId w:val="26"/>
  </w:num>
  <w:num w:numId="15" w16cid:durableId="1977367886">
    <w:abstractNumId w:val="0"/>
  </w:num>
  <w:num w:numId="16" w16cid:durableId="1975988005">
    <w:abstractNumId w:val="6"/>
  </w:num>
  <w:num w:numId="17" w16cid:durableId="1483888517">
    <w:abstractNumId w:val="14"/>
  </w:num>
  <w:num w:numId="18" w16cid:durableId="363792509">
    <w:abstractNumId w:val="27"/>
  </w:num>
  <w:num w:numId="19" w16cid:durableId="306131753">
    <w:abstractNumId w:val="40"/>
  </w:num>
  <w:num w:numId="20" w16cid:durableId="45981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2191703">
    <w:abstractNumId w:val="9"/>
  </w:num>
  <w:num w:numId="22" w16cid:durableId="1076634283">
    <w:abstractNumId w:val="20"/>
  </w:num>
  <w:num w:numId="23" w16cid:durableId="1118600779">
    <w:abstractNumId w:val="5"/>
  </w:num>
  <w:num w:numId="24" w16cid:durableId="1893031293">
    <w:abstractNumId w:val="41"/>
  </w:num>
  <w:num w:numId="25" w16cid:durableId="1956331254">
    <w:abstractNumId w:val="17"/>
  </w:num>
  <w:num w:numId="26" w16cid:durableId="992954062">
    <w:abstractNumId w:val="2"/>
  </w:num>
  <w:num w:numId="27" w16cid:durableId="1016807538">
    <w:abstractNumId w:val="13"/>
  </w:num>
  <w:num w:numId="28" w16cid:durableId="764498587">
    <w:abstractNumId w:val="4"/>
  </w:num>
  <w:num w:numId="29" w16cid:durableId="1668366474">
    <w:abstractNumId w:val="12"/>
  </w:num>
  <w:num w:numId="30" w16cid:durableId="733353268">
    <w:abstractNumId w:val="8"/>
  </w:num>
  <w:num w:numId="31" w16cid:durableId="843712313">
    <w:abstractNumId w:val="25"/>
  </w:num>
  <w:num w:numId="32" w16cid:durableId="271713904">
    <w:abstractNumId w:val="11"/>
  </w:num>
  <w:num w:numId="33" w16cid:durableId="271593759">
    <w:abstractNumId w:val="21"/>
  </w:num>
  <w:num w:numId="34" w16cid:durableId="1866170240">
    <w:abstractNumId w:val="3"/>
  </w:num>
  <w:num w:numId="35" w16cid:durableId="627667342">
    <w:abstractNumId w:val="37"/>
  </w:num>
  <w:num w:numId="36" w16cid:durableId="1466585000">
    <w:abstractNumId w:val="16"/>
  </w:num>
  <w:num w:numId="37" w16cid:durableId="1118261956">
    <w:abstractNumId w:val="38"/>
  </w:num>
  <w:num w:numId="38" w16cid:durableId="1151554520">
    <w:abstractNumId w:val="32"/>
  </w:num>
  <w:num w:numId="39" w16cid:durableId="2139179297">
    <w:abstractNumId w:val="1"/>
  </w:num>
  <w:num w:numId="40" w16cid:durableId="1534726028">
    <w:abstractNumId w:val="36"/>
  </w:num>
  <w:num w:numId="41" w16cid:durableId="1647081166">
    <w:abstractNumId w:val="18"/>
  </w:num>
  <w:num w:numId="42" w16cid:durableId="166406579">
    <w:abstractNumId w:val="33"/>
  </w:num>
  <w:num w:numId="43" w16cid:durableId="1368292777">
    <w:abstractNumId w:val="28"/>
  </w:num>
  <w:num w:numId="44" w16cid:durableId="1537349405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DB"/>
    <w:rsid w:val="00003C34"/>
    <w:rsid w:val="000045F1"/>
    <w:rsid w:val="00005453"/>
    <w:rsid w:val="00007710"/>
    <w:rsid w:val="00013DFF"/>
    <w:rsid w:val="00015C76"/>
    <w:rsid w:val="00016C06"/>
    <w:rsid w:val="00017418"/>
    <w:rsid w:val="00017DE2"/>
    <w:rsid w:val="00020FC2"/>
    <w:rsid w:val="000218B9"/>
    <w:rsid w:val="0002543F"/>
    <w:rsid w:val="00026C43"/>
    <w:rsid w:val="00027FC2"/>
    <w:rsid w:val="000360F2"/>
    <w:rsid w:val="000367A3"/>
    <w:rsid w:val="00036ACA"/>
    <w:rsid w:val="00043595"/>
    <w:rsid w:val="00043D1D"/>
    <w:rsid w:val="00043DA6"/>
    <w:rsid w:val="0004502C"/>
    <w:rsid w:val="0004556B"/>
    <w:rsid w:val="00052FC5"/>
    <w:rsid w:val="00055027"/>
    <w:rsid w:val="00055299"/>
    <w:rsid w:val="0005626F"/>
    <w:rsid w:val="00057C04"/>
    <w:rsid w:val="00057CE9"/>
    <w:rsid w:val="00062CD7"/>
    <w:rsid w:val="00063646"/>
    <w:rsid w:val="00070398"/>
    <w:rsid w:val="00071B5B"/>
    <w:rsid w:val="000744B8"/>
    <w:rsid w:val="0007792B"/>
    <w:rsid w:val="00080E97"/>
    <w:rsid w:val="0008213A"/>
    <w:rsid w:val="00082BFB"/>
    <w:rsid w:val="00085656"/>
    <w:rsid w:val="000867FB"/>
    <w:rsid w:val="00090403"/>
    <w:rsid w:val="000916E7"/>
    <w:rsid w:val="00092DF8"/>
    <w:rsid w:val="000962CE"/>
    <w:rsid w:val="000A132A"/>
    <w:rsid w:val="000A579C"/>
    <w:rsid w:val="000A6920"/>
    <w:rsid w:val="000B299D"/>
    <w:rsid w:val="000B2A5C"/>
    <w:rsid w:val="000B2ECE"/>
    <w:rsid w:val="000B5476"/>
    <w:rsid w:val="000B579D"/>
    <w:rsid w:val="000B5869"/>
    <w:rsid w:val="000B5ACA"/>
    <w:rsid w:val="000B697B"/>
    <w:rsid w:val="000C1BC0"/>
    <w:rsid w:val="000C2A33"/>
    <w:rsid w:val="000C2CA5"/>
    <w:rsid w:val="000C2F8D"/>
    <w:rsid w:val="000C351E"/>
    <w:rsid w:val="000C57E4"/>
    <w:rsid w:val="000C6726"/>
    <w:rsid w:val="000C7A0F"/>
    <w:rsid w:val="000C7FF1"/>
    <w:rsid w:val="000D1A6D"/>
    <w:rsid w:val="000D4330"/>
    <w:rsid w:val="000D45CC"/>
    <w:rsid w:val="000D596A"/>
    <w:rsid w:val="000D6973"/>
    <w:rsid w:val="000D7B02"/>
    <w:rsid w:val="000E03DD"/>
    <w:rsid w:val="000E1332"/>
    <w:rsid w:val="000E299D"/>
    <w:rsid w:val="000E56C6"/>
    <w:rsid w:val="000E5996"/>
    <w:rsid w:val="000F0840"/>
    <w:rsid w:val="00100743"/>
    <w:rsid w:val="00100AEA"/>
    <w:rsid w:val="00100EBF"/>
    <w:rsid w:val="00101D2A"/>
    <w:rsid w:val="00106399"/>
    <w:rsid w:val="00107A90"/>
    <w:rsid w:val="00114D97"/>
    <w:rsid w:val="00114FFA"/>
    <w:rsid w:val="00115091"/>
    <w:rsid w:val="00115324"/>
    <w:rsid w:val="001203A7"/>
    <w:rsid w:val="00120E76"/>
    <w:rsid w:val="001218C4"/>
    <w:rsid w:val="00123055"/>
    <w:rsid w:val="00123D9E"/>
    <w:rsid w:val="00124679"/>
    <w:rsid w:val="00124EE0"/>
    <w:rsid w:val="00125B94"/>
    <w:rsid w:val="00133A38"/>
    <w:rsid w:val="001340C9"/>
    <w:rsid w:val="00135E34"/>
    <w:rsid w:val="00136489"/>
    <w:rsid w:val="00136A4C"/>
    <w:rsid w:val="001372D8"/>
    <w:rsid w:val="00141806"/>
    <w:rsid w:val="00142098"/>
    <w:rsid w:val="00142550"/>
    <w:rsid w:val="0014327D"/>
    <w:rsid w:val="0014730E"/>
    <w:rsid w:val="00147BF4"/>
    <w:rsid w:val="00150193"/>
    <w:rsid w:val="0015123D"/>
    <w:rsid w:val="001519DB"/>
    <w:rsid w:val="001538A4"/>
    <w:rsid w:val="0015521C"/>
    <w:rsid w:val="00156D47"/>
    <w:rsid w:val="001572F4"/>
    <w:rsid w:val="00161E25"/>
    <w:rsid w:val="0016320A"/>
    <w:rsid w:val="00164B14"/>
    <w:rsid w:val="00165DA4"/>
    <w:rsid w:val="00166545"/>
    <w:rsid w:val="001673B1"/>
    <w:rsid w:val="001718DC"/>
    <w:rsid w:val="001720A9"/>
    <w:rsid w:val="00173243"/>
    <w:rsid w:val="00174EE4"/>
    <w:rsid w:val="00176C01"/>
    <w:rsid w:val="001803EF"/>
    <w:rsid w:val="00180A4F"/>
    <w:rsid w:val="00181F2E"/>
    <w:rsid w:val="00183235"/>
    <w:rsid w:val="00183401"/>
    <w:rsid w:val="0018505D"/>
    <w:rsid w:val="00190691"/>
    <w:rsid w:val="00190697"/>
    <w:rsid w:val="00191251"/>
    <w:rsid w:val="0019178A"/>
    <w:rsid w:val="00193203"/>
    <w:rsid w:val="00196616"/>
    <w:rsid w:val="00196E1C"/>
    <w:rsid w:val="0019767C"/>
    <w:rsid w:val="001A1421"/>
    <w:rsid w:val="001A1843"/>
    <w:rsid w:val="001A2A81"/>
    <w:rsid w:val="001A5B9D"/>
    <w:rsid w:val="001A5C21"/>
    <w:rsid w:val="001B4F86"/>
    <w:rsid w:val="001B518C"/>
    <w:rsid w:val="001C0E8C"/>
    <w:rsid w:val="001C385D"/>
    <w:rsid w:val="001C39C1"/>
    <w:rsid w:val="001C39D6"/>
    <w:rsid w:val="001C48D7"/>
    <w:rsid w:val="001C54A2"/>
    <w:rsid w:val="001C54CB"/>
    <w:rsid w:val="001C583E"/>
    <w:rsid w:val="001D0861"/>
    <w:rsid w:val="001D151B"/>
    <w:rsid w:val="001D19DE"/>
    <w:rsid w:val="001D2630"/>
    <w:rsid w:val="001D2DE2"/>
    <w:rsid w:val="001D2EEA"/>
    <w:rsid w:val="001D41B9"/>
    <w:rsid w:val="001D44E1"/>
    <w:rsid w:val="001D53A9"/>
    <w:rsid w:val="001D5832"/>
    <w:rsid w:val="001D588E"/>
    <w:rsid w:val="001D73D4"/>
    <w:rsid w:val="001E3E0B"/>
    <w:rsid w:val="001E4DFF"/>
    <w:rsid w:val="001E6883"/>
    <w:rsid w:val="001E7B27"/>
    <w:rsid w:val="001F018D"/>
    <w:rsid w:val="001F2668"/>
    <w:rsid w:val="001F352E"/>
    <w:rsid w:val="001F49EF"/>
    <w:rsid w:val="001F525C"/>
    <w:rsid w:val="001F63C4"/>
    <w:rsid w:val="002008EA"/>
    <w:rsid w:val="00203758"/>
    <w:rsid w:val="002077CC"/>
    <w:rsid w:val="00210520"/>
    <w:rsid w:val="002115A4"/>
    <w:rsid w:val="002122F2"/>
    <w:rsid w:val="00214531"/>
    <w:rsid w:val="00214933"/>
    <w:rsid w:val="002158F2"/>
    <w:rsid w:val="00216759"/>
    <w:rsid w:val="00220574"/>
    <w:rsid w:val="00226BD4"/>
    <w:rsid w:val="00227F85"/>
    <w:rsid w:val="002307FD"/>
    <w:rsid w:val="0023156D"/>
    <w:rsid w:val="00233304"/>
    <w:rsid w:val="00235D44"/>
    <w:rsid w:val="0023645D"/>
    <w:rsid w:val="0024335C"/>
    <w:rsid w:val="002438F6"/>
    <w:rsid w:val="0024453B"/>
    <w:rsid w:val="00244C20"/>
    <w:rsid w:val="00245AEA"/>
    <w:rsid w:val="00246A78"/>
    <w:rsid w:val="00246ABF"/>
    <w:rsid w:val="002502D9"/>
    <w:rsid w:val="00250C1C"/>
    <w:rsid w:val="002537F8"/>
    <w:rsid w:val="00262031"/>
    <w:rsid w:val="00262AF9"/>
    <w:rsid w:val="002651DA"/>
    <w:rsid w:val="00265E85"/>
    <w:rsid w:val="00266D2B"/>
    <w:rsid w:val="00267932"/>
    <w:rsid w:val="002705B4"/>
    <w:rsid w:val="00271759"/>
    <w:rsid w:val="002720F5"/>
    <w:rsid w:val="00273B51"/>
    <w:rsid w:val="00273E4D"/>
    <w:rsid w:val="0027464D"/>
    <w:rsid w:val="00280C4F"/>
    <w:rsid w:val="00281222"/>
    <w:rsid w:val="00283EC0"/>
    <w:rsid w:val="0028415E"/>
    <w:rsid w:val="00285475"/>
    <w:rsid w:val="00285840"/>
    <w:rsid w:val="002867E2"/>
    <w:rsid w:val="00287659"/>
    <w:rsid w:val="00287B59"/>
    <w:rsid w:val="00290318"/>
    <w:rsid w:val="0029590B"/>
    <w:rsid w:val="00295A90"/>
    <w:rsid w:val="00295F69"/>
    <w:rsid w:val="0029775C"/>
    <w:rsid w:val="002A2349"/>
    <w:rsid w:val="002A2582"/>
    <w:rsid w:val="002A4A91"/>
    <w:rsid w:val="002A7472"/>
    <w:rsid w:val="002A7993"/>
    <w:rsid w:val="002B1A69"/>
    <w:rsid w:val="002B3327"/>
    <w:rsid w:val="002B3835"/>
    <w:rsid w:val="002B5D7C"/>
    <w:rsid w:val="002B6D78"/>
    <w:rsid w:val="002C2440"/>
    <w:rsid w:val="002C2DD3"/>
    <w:rsid w:val="002C49D9"/>
    <w:rsid w:val="002C5715"/>
    <w:rsid w:val="002C7886"/>
    <w:rsid w:val="002C7F43"/>
    <w:rsid w:val="002D0080"/>
    <w:rsid w:val="002D07A1"/>
    <w:rsid w:val="002D132B"/>
    <w:rsid w:val="002D26B7"/>
    <w:rsid w:val="002D4B36"/>
    <w:rsid w:val="002D6FB0"/>
    <w:rsid w:val="002E2660"/>
    <w:rsid w:val="002E3491"/>
    <w:rsid w:val="002E43E9"/>
    <w:rsid w:val="002E7F91"/>
    <w:rsid w:val="002E7FC0"/>
    <w:rsid w:val="002F52E3"/>
    <w:rsid w:val="002F6607"/>
    <w:rsid w:val="002F6B0A"/>
    <w:rsid w:val="002F6D3C"/>
    <w:rsid w:val="0030079F"/>
    <w:rsid w:val="00300FD5"/>
    <w:rsid w:val="00301101"/>
    <w:rsid w:val="00302763"/>
    <w:rsid w:val="003028DC"/>
    <w:rsid w:val="00307EE5"/>
    <w:rsid w:val="00311BE8"/>
    <w:rsid w:val="00312553"/>
    <w:rsid w:val="003136FD"/>
    <w:rsid w:val="003151BE"/>
    <w:rsid w:val="003157F6"/>
    <w:rsid w:val="00316E74"/>
    <w:rsid w:val="00317C8F"/>
    <w:rsid w:val="00323D6A"/>
    <w:rsid w:val="00324ED7"/>
    <w:rsid w:val="00326F24"/>
    <w:rsid w:val="00327CF1"/>
    <w:rsid w:val="00330FED"/>
    <w:rsid w:val="003317C3"/>
    <w:rsid w:val="003324BF"/>
    <w:rsid w:val="00334695"/>
    <w:rsid w:val="003347CC"/>
    <w:rsid w:val="003363D7"/>
    <w:rsid w:val="00336484"/>
    <w:rsid w:val="00337C63"/>
    <w:rsid w:val="00341CF6"/>
    <w:rsid w:val="0034316A"/>
    <w:rsid w:val="00346F20"/>
    <w:rsid w:val="00347DC9"/>
    <w:rsid w:val="003503BA"/>
    <w:rsid w:val="00351659"/>
    <w:rsid w:val="00351824"/>
    <w:rsid w:val="003522B6"/>
    <w:rsid w:val="0035581D"/>
    <w:rsid w:val="003578E5"/>
    <w:rsid w:val="00360B0D"/>
    <w:rsid w:val="00362C4D"/>
    <w:rsid w:val="00362E8F"/>
    <w:rsid w:val="00365507"/>
    <w:rsid w:val="00370D69"/>
    <w:rsid w:val="003716A0"/>
    <w:rsid w:val="00372B2E"/>
    <w:rsid w:val="00374A2B"/>
    <w:rsid w:val="003821EA"/>
    <w:rsid w:val="0038231B"/>
    <w:rsid w:val="0038293F"/>
    <w:rsid w:val="0038480E"/>
    <w:rsid w:val="003859E2"/>
    <w:rsid w:val="003878B6"/>
    <w:rsid w:val="00390718"/>
    <w:rsid w:val="00390C6F"/>
    <w:rsid w:val="003912A7"/>
    <w:rsid w:val="00391A75"/>
    <w:rsid w:val="003A3804"/>
    <w:rsid w:val="003A3E03"/>
    <w:rsid w:val="003A71F4"/>
    <w:rsid w:val="003A7721"/>
    <w:rsid w:val="003B0D57"/>
    <w:rsid w:val="003B0F75"/>
    <w:rsid w:val="003B3741"/>
    <w:rsid w:val="003B4AC9"/>
    <w:rsid w:val="003B5476"/>
    <w:rsid w:val="003B7631"/>
    <w:rsid w:val="003C4192"/>
    <w:rsid w:val="003C5EAF"/>
    <w:rsid w:val="003C7D23"/>
    <w:rsid w:val="003D04E7"/>
    <w:rsid w:val="003D34AB"/>
    <w:rsid w:val="003D3EAB"/>
    <w:rsid w:val="003D5FA3"/>
    <w:rsid w:val="003E11D1"/>
    <w:rsid w:val="003E30F6"/>
    <w:rsid w:val="003E6F36"/>
    <w:rsid w:val="003F0D9E"/>
    <w:rsid w:val="003F1D6F"/>
    <w:rsid w:val="003F2973"/>
    <w:rsid w:val="003F2E0A"/>
    <w:rsid w:val="003F6EC9"/>
    <w:rsid w:val="00401095"/>
    <w:rsid w:val="004026A2"/>
    <w:rsid w:val="00402705"/>
    <w:rsid w:val="00407BF2"/>
    <w:rsid w:val="004147AA"/>
    <w:rsid w:val="00414B26"/>
    <w:rsid w:val="0041780F"/>
    <w:rsid w:val="00420F49"/>
    <w:rsid w:val="0042157D"/>
    <w:rsid w:val="0042172C"/>
    <w:rsid w:val="004247F1"/>
    <w:rsid w:val="00424E39"/>
    <w:rsid w:val="00425182"/>
    <w:rsid w:val="0042558B"/>
    <w:rsid w:val="004265C8"/>
    <w:rsid w:val="0043481E"/>
    <w:rsid w:val="00435117"/>
    <w:rsid w:val="004366D6"/>
    <w:rsid w:val="00437170"/>
    <w:rsid w:val="004403DD"/>
    <w:rsid w:val="00443999"/>
    <w:rsid w:val="004441DE"/>
    <w:rsid w:val="004441F3"/>
    <w:rsid w:val="00444B4B"/>
    <w:rsid w:val="0044606C"/>
    <w:rsid w:val="00446E70"/>
    <w:rsid w:val="004565DD"/>
    <w:rsid w:val="004565E4"/>
    <w:rsid w:val="00456C37"/>
    <w:rsid w:val="00460829"/>
    <w:rsid w:val="00461951"/>
    <w:rsid w:val="004642FA"/>
    <w:rsid w:val="00467BDC"/>
    <w:rsid w:val="00470B6D"/>
    <w:rsid w:val="004711CC"/>
    <w:rsid w:val="00472F11"/>
    <w:rsid w:val="0047398A"/>
    <w:rsid w:val="004739A7"/>
    <w:rsid w:val="004745FD"/>
    <w:rsid w:val="00474D21"/>
    <w:rsid w:val="004758FE"/>
    <w:rsid w:val="004772C7"/>
    <w:rsid w:val="0047757E"/>
    <w:rsid w:val="004811C9"/>
    <w:rsid w:val="00481352"/>
    <w:rsid w:val="00484B6C"/>
    <w:rsid w:val="00485C3A"/>
    <w:rsid w:val="00486C15"/>
    <w:rsid w:val="00487120"/>
    <w:rsid w:val="004871A2"/>
    <w:rsid w:val="00493094"/>
    <w:rsid w:val="004948FA"/>
    <w:rsid w:val="0049780B"/>
    <w:rsid w:val="00497FC9"/>
    <w:rsid w:val="004A1B78"/>
    <w:rsid w:val="004A33E7"/>
    <w:rsid w:val="004A35B6"/>
    <w:rsid w:val="004A4DD7"/>
    <w:rsid w:val="004A5718"/>
    <w:rsid w:val="004A5813"/>
    <w:rsid w:val="004A697E"/>
    <w:rsid w:val="004B0990"/>
    <w:rsid w:val="004B0CAB"/>
    <w:rsid w:val="004B3206"/>
    <w:rsid w:val="004B50E3"/>
    <w:rsid w:val="004B61FA"/>
    <w:rsid w:val="004C0A64"/>
    <w:rsid w:val="004C19C7"/>
    <w:rsid w:val="004C19EA"/>
    <w:rsid w:val="004C4B9B"/>
    <w:rsid w:val="004C4C54"/>
    <w:rsid w:val="004C4DCD"/>
    <w:rsid w:val="004C5EDB"/>
    <w:rsid w:val="004C7702"/>
    <w:rsid w:val="004C7FEE"/>
    <w:rsid w:val="004D1550"/>
    <w:rsid w:val="004D2697"/>
    <w:rsid w:val="004D337F"/>
    <w:rsid w:val="004D3D5D"/>
    <w:rsid w:val="004D563E"/>
    <w:rsid w:val="004D6711"/>
    <w:rsid w:val="004E137C"/>
    <w:rsid w:val="004E234F"/>
    <w:rsid w:val="004E47A4"/>
    <w:rsid w:val="004F06BB"/>
    <w:rsid w:val="004F1CEC"/>
    <w:rsid w:val="004F6886"/>
    <w:rsid w:val="004F745D"/>
    <w:rsid w:val="004F7707"/>
    <w:rsid w:val="00500026"/>
    <w:rsid w:val="005005F0"/>
    <w:rsid w:val="00501401"/>
    <w:rsid w:val="00501C9D"/>
    <w:rsid w:val="00502785"/>
    <w:rsid w:val="00503277"/>
    <w:rsid w:val="0050399F"/>
    <w:rsid w:val="00504318"/>
    <w:rsid w:val="00504B20"/>
    <w:rsid w:val="00505E92"/>
    <w:rsid w:val="00506924"/>
    <w:rsid w:val="00511DFA"/>
    <w:rsid w:val="00512FA2"/>
    <w:rsid w:val="00514A7F"/>
    <w:rsid w:val="0051639A"/>
    <w:rsid w:val="005222A8"/>
    <w:rsid w:val="00522759"/>
    <w:rsid w:val="0052480B"/>
    <w:rsid w:val="00524B7C"/>
    <w:rsid w:val="00525965"/>
    <w:rsid w:val="005273C2"/>
    <w:rsid w:val="00530018"/>
    <w:rsid w:val="0053199A"/>
    <w:rsid w:val="00533D9B"/>
    <w:rsid w:val="005341AE"/>
    <w:rsid w:val="00536D0D"/>
    <w:rsid w:val="005374A3"/>
    <w:rsid w:val="005377A5"/>
    <w:rsid w:val="00537898"/>
    <w:rsid w:val="00543F3F"/>
    <w:rsid w:val="005445C6"/>
    <w:rsid w:val="00545448"/>
    <w:rsid w:val="00545FE1"/>
    <w:rsid w:val="00545FF2"/>
    <w:rsid w:val="0054746C"/>
    <w:rsid w:val="005501EF"/>
    <w:rsid w:val="005515BC"/>
    <w:rsid w:val="0055189D"/>
    <w:rsid w:val="00551EC8"/>
    <w:rsid w:val="00555D02"/>
    <w:rsid w:val="005568CF"/>
    <w:rsid w:val="005602DD"/>
    <w:rsid w:val="00561F59"/>
    <w:rsid w:val="005627A2"/>
    <w:rsid w:val="0056320E"/>
    <w:rsid w:val="00563679"/>
    <w:rsid w:val="00565F20"/>
    <w:rsid w:val="005677E4"/>
    <w:rsid w:val="0057012B"/>
    <w:rsid w:val="00571B22"/>
    <w:rsid w:val="00572B2A"/>
    <w:rsid w:val="00575E68"/>
    <w:rsid w:val="00576830"/>
    <w:rsid w:val="00577561"/>
    <w:rsid w:val="005805A6"/>
    <w:rsid w:val="005811C9"/>
    <w:rsid w:val="005824AB"/>
    <w:rsid w:val="00583B8B"/>
    <w:rsid w:val="00583E4A"/>
    <w:rsid w:val="00586958"/>
    <w:rsid w:val="005874D9"/>
    <w:rsid w:val="005920C6"/>
    <w:rsid w:val="005929EC"/>
    <w:rsid w:val="005939CA"/>
    <w:rsid w:val="0059617E"/>
    <w:rsid w:val="00596739"/>
    <w:rsid w:val="005A1A58"/>
    <w:rsid w:val="005A6FF6"/>
    <w:rsid w:val="005B0D84"/>
    <w:rsid w:val="005B3560"/>
    <w:rsid w:val="005B3BF6"/>
    <w:rsid w:val="005B76CF"/>
    <w:rsid w:val="005C00C0"/>
    <w:rsid w:val="005C03A6"/>
    <w:rsid w:val="005C188E"/>
    <w:rsid w:val="005C26D6"/>
    <w:rsid w:val="005C454F"/>
    <w:rsid w:val="005C53D2"/>
    <w:rsid w:val="005D0B90"/>
    <w:rsid w:val="005D0E04"/>
    <w:rsid w:val="005D2FFA"/>
    <w:rsid w:val="005D61B8"/>
    <w:rsid w:val="005D75B7"/>
    <w:rsid w:val="005D7AB7"/>
    <w:rsid w:val="005E06A6"/>
    <w:rsid w:val="005E227A"/>
    <w:rsid w:val="005E3014"/>
    <w:rsid w:val="005E3114"/>
    <w:rsid w:val="005E3CA0"/>
    <w:rsid w:val="005F0960"/>
    <w:rsid w:val="005F14AA"/>
    <w:rsid w:val="005F4072"/>
    <w:rsid w:val="00600B5E"/>
    <w:rsid w:val="0060152B"/>
    <w:rsid w:val="00601A86"/>
    <w:rsid w:val="00601C9E"/>
    <w:rsid w:val="006032FA"/>
    <w:rsid w:val="006047AB"/>
    <w:rsid w:val="006048D5"/>
    <w:rsid w:val="0060707C"/>
    <w:rsid w:val="0061080E"/>
    <w:rsid w:val="0061627B"/>
    <w:rsid w:val="00623A0E"/>
    <w:rsid w:val="00624628"/>
    <w:rsid w:val="00624C3E"/>
    <w:rsid w:val="00625000"/>
    <w:rsid w:val="006277C7"/>
    <w:rsid w:val="00627EFA"/>
    <w:rsid w:val="00630633"/>
    <w:rsid w:val="00631484"/>
    <w:rsid w:val="0063272F"/>
    <w:rsid w:val="00633A06"/>
    <w:rsid w:val="00635C3F"/>
    <w:rsid w:val="00637567"/>
    <w:rsid w:val="00641628"/>
    <w:rsid w:val="006468B3"/>
    <w:rsid w:val="00647BD2"/>
    <w:rsid w:val="00650463"/>
    <w:rsid w:val="00650BBB"/>
    <w:rsid w:val="006547D3"/>
    <w:rsid w:val="00655315"/>
    <w:rsid w:val="00655F5A"/>
    <w:rsid w:val="0065675B"/>
    <w:rsid w:val="0066181B"/>
    <w:rsid w:val="0066354A"/>
    <w:rsid w:val="00663650"/>
    <w:rsid w:val="0066507F"/>
    <w:rsid w:val="00667A13"/>
    <w:rsid w:val="00673A4A"/>
    <w:rsid w:val="0067443B"/>
    <w:rsid w:val="006755EC"/>
    <w:rsid w:val="006757EE"/>
    <w:rsid w:val="00676796"/>
    <w:rsid w:val="00676913"/>
    <w:rsid w:val="00676EC4"/>
    <w:rsid w:val="00680090"/>
    <w:rsid w:val="0068009D"/>
    <w:rsid w:val="00680FF6"/>
    <w:rsid w:val="006820E0"/>
    <w:rsid w:val="00682CD8"/>
    <w:rsid w:val="0068701C"/>
    <w:rsid w:val="00694CA7"/>
    <w:rsid w:val="0069515E"/>
    <w:rsid w:val="00695CA1"/>
    <w:rsid w:val="006978CF"/>
    <w:rsid w:val="00697CC5"/>
    <w:rsid w:val="006A0300"/>
    <w:rsid w:val="006A5E70"/>
    <w:rsid w:val="006B0E2E"/>
    <w:rsid w:val="006B2C95"/>
    <w:rsid w:val="006B51BE"/>
    <w:rsid w:val="006B63ED"/>
    <w:rsid w:val="006C0D61"/>
    <w:rsid w:val="006C0EF9"/>
    <w:rsid w:val="006C2A49"/>
    <w:rsid w:val="006C50E2"/>
    <w:rsid w:val="006C5D93"/>
    <w:rsid w:val="006C5EB5"/>
    <w:rsid w:val="006C5FC1"/>
    <w:rsid w:val="006D0A96"/>
    <w:rsid w:val="006D376C"/>
    <w:rsid w:val="006D46D1"/>
    <w:rsid w:val="006D643C"/>
    <w:rsid w:val="006E030A"/>
    <w:rsid w:val="006E0C47"/>
    <w:rsid w:val="006E154A"/>
    <w:rsid w:val="006E161F"/>
    <w:rsid w:val="006E207C"/>
    <w:rsid w:val="006E4753"/>
    <w:rsid w:val="006E5576"/>
    <w:rsid w:val="006E7F2A"/>
    <w:rsid w:val="006F4ACD"/>
    <w:rsid w:val="006F7D4E"/>
    <w:rsid w:val="00704768"/>
    <w:rsid w:val="00711E4C"/>
    <w:rsid w:val="007159F8"/>
    <w:rsid w:val="0071610B"/>
    <w:rsid w:val="0072082E"/>
    <w:rsid w:val="007220B7"/>
    <w:rsid w:val="00722E1A"/>
    <w:rsid w:val="0072462F"/>
    <w:rsid w:val="0072593B"/>
    <w:rsid w:val="00725AC7"/>
    <w:rsid w:val="00726A20"/>
    <w:rsid w:val="00727C06"/>
    <w:rsid w:val="00731553"/>
    <w:rsid w:val="007324E9"/>
    <w:rsid w:val="0073345B"/>
    <w:rsid w:val="007348E9"/>
    <w:rsid w:val="00736FF6"/>
    <w:rsid w:val="00740EB2"/>
    <w:rsid w:val="00741193"/>
    <w:rsid w:val="00743533"/>
    <w:rsid w:val="00743A77"/>
    <w:rsid w:val="00745DBA"/>
    <w:rsid w:val="007462BB"/>
    <w:rsid w:val="0074693B"/>
    <w:rsid w:val="00747648"/>
    <w:rsid w:val="0074767B"/>
    <w:rsid w:val="00750FB4"/>
    <w:rsid w:val="00754437"/>
    <w:rsid w:val="00755F32"/>
    <w:rsid w:val="0076000A"/>
    <w:rsid w:val="007611C1"/>
    <w:rsid w:val="00761545"/>
    <w:rsid w:val="00762016"/>
    <w:rsid w:val="00762733"/>
    <w:rsid w:val="00764EDC"/>
    <w:rsid w:val="00766B7F"/>
    <w:rsid w:val="00767545"/>
    <w:rsid w:val="0077231A"/>
    <w:rsid w:val="0077586F"/>
    <w:rsid w:val="00775BD8"/>
    <w:rsid w:val="007764A6"/>
    <w:rsid w:val="007839EA"/>
    <w:rsid w:val="00790955"/>
    <w:rsid w:val="00790B11"/>
    <w:rsid w:val="00791AF3"/>
    <w:rsid w:val="00793C91"/>
    <w:rsid w:val="00793D89"/>
    <w:rsid w:val="00797E17"/>
    <w:rsid w:val="007A0633"/>
    <w:rsid w:val="007A0A04"/>
    <w:rsid w:val="007A3020"/>
    <w:rsid w:val="007A302A"/>
    <w:rsid w:val="007A53B0"/>
    <w:rsid w:val="007A571A"/>
    <w:rsid w:val="007B3973"/>
    <w:rsid w:val="007B43F7"/>
    <w:rsid w:val="007B4E95"/>
    <w:rsid w:val="007B5DB1"/>
    <w:rsid w:val="007C2302"/>
    <w:rsid w:val="007C3071"/>
    <w:rsid w:val="007C7131"/>
    <w:rsid w:val="007D51FE"/>
    <w:rsid w:val="007D5ABC"/>
    <w:rsid w:val="007D623F"/>
    <w:rsid w:val="007D68F2"/>
    <w:rsid w:val="007D7F5E"/>
    <w:rsid w:val="007E1E93"/>
    <w:rsid w:val="007E43BD"/>
    <w:rsid w:val="007E4C0F"/>
    <w:rsid w:val="007F0AC9"/>
    <w:rsid w:val="007F1AB4"/>
    <w:rsid w:val="007F1B2E"/>
    <w:rsid w:val="007F280D"/>
    <w:rsid w:val="007F64B8"/>
    <w:rsid w:val="007F7586"/>
    <w:rsid w:val="00802BB8"/>
    <w:rsid w:val="008033F8"/>
    <w:rsid w:val="008036CA"/>
    <w:rsid w:val="00805F81"/>
    <w:rsid w:val="008065FF"/>
    <w:rsid w:val="008113F3"/>
    <w:rsid w:val="008147A1"/>
    <w:rsid w:val="008148E6"/>
    <w:rsid w:val="00823816"/>
    <w:rsid w:val="00825D32"/>
    <w:rsid w:val="00825D92"/>
    <w:rsid w:val="00826E0B"/>
    <w:rsid w:val="008319F0"/>
    <w:rsid w:val="008331BB"/>
    <w:rsid w:val="00833562"/>
    <w:rsid w:val="008369CC"/>
    <w:rsid w:val="008376E4"/>
    <w:rsid w:val="00842EDD"/>
    <w:rsid w:val="00843CFF"/>
    <w:rsid w:val="00845177"/>
    <w:rsid w:val="008466BC"/>
    <w:rsid w:val="00846A81"/>
    <w:rsid w:val="00846DCA"/>
    <w:rsid w:val="00847678"/>
    <w:rsid w:val="00852251"/>
    <w:rsid w:val="00853055"/>
    <w:rsid w:val="0085376E"/>
    <w:rsid w:val="00857C51"/>
    <w:rsid w:val="00860247"/>
    <w:rsid w:val="00860BB0"/>
    <w:rsid w:val="008654D7"/>
    <w:rsid w:val="00865D05"/>
    <w:rsid w:val="0088037D"/>
    <w:rsid w:val="008809B4"/>
    <w:rsid w:val="00880FE6"/>
    <w:rsid w:val="00887858"/>
    <w:rsid w:val="00892146"/>
    <w:rsid w:val="00894561"/>
    <w:rsid w:val="0089551E"/>
    <w:rsid w:val="008962AC"/>
    <w:rsid w:val="00897DC5"/>
    <w:rsid w:val="008A40DF"/>
    <w:rsid w:val="008A775A"/>
    <w:rsid w:val="008B1EA7"/>
    <w:rsid w:val="008B241E"/>
    <w:rsid w:val="008B44BB"/>
    <w:rsid w:val="008B48ED"/>
    <w:rsid w:val="008B5387"/>
    <w:rsid w:val="008C0B83"/>
    <w:rsid w:val="008C2D20"/>
    <w:rsid w:val="008C7EE3"/>
    <w:rsid w:val="008D035F"/>
    <w:rsid w:val="008D145F"/>
    <w:rsid w:val="008D3416"/>
    <w:rsid w:val="008D552C"/>
    <w:rsid w:val="008E0BF1"/>
    <w:rsid w:val="008E0C16"/>
    <w:rsid w:val="008E2138"/>
    <w:rsid w:val="008E57AB"/>
    <w:rsid w:val="008E6444"/>
    <w:rsid w:val="008F1F0A"/>
    <w:rsid w:val="008F4432"/>
    <w:rsid w:val="008F6CDD"/>
    <w:rsid w:val="008F72E6"/>
    <w:rsid w:val="00906DE7"/>
    <w:rsid w:val="0090728B"/>
    <w:rsid w:val="00915779"/>
    <w:rsid w:val="009165FB"/>
    <w:rsid w:val="009206C5"/>
    <w:rsid w:val="00920B60"/>
    <w:rsid w:val="00921462"/>
    <w:rsid w:val="00922C25"/>
    <w:rsid w:val="009233F7"/>
    <w:rsid w:val="00924ECD"/>
    <w:rsid w:val="0092567A"/>
    <w:rsid w:val="00925761"/>
    <w:rsid w:val="0092737B"/>
    <w:rsid w:val="0092785A"/>
    <w:rsid w:val="00930CEC"/>
    <w:rsid w:val="009319F0"/>
    <w:rsid w:val="00931C9D"/>
    <w:rsid w:val="00935462"/>
    <w:rsid w:val="0093677C"/>
    <w:rsid w:val="009403CE"/>
    <w:rsid w:val="00940848"/>
    <w:rsid w:val="00940AD2"/>
    <w:rsid w:val="009419B8"/>
    <w:rsid w:val="00941A9F"/>
    <w:rsid w:val="00942E24"/>
    <w:rsid w:val="009432F9"/>
    <w:rsid w:val="00944CF5"/>
    <w:rsid w:val="00946355"/>
    <w:rsid w:val="009477ED"/>
    <w:rsid w:val="00950DD7"/>
    <w:rsid w:val="00950E43"/>
    <w:rsid w:val="0095371F"/>
    <w:rsid w:val="00953758"/>
    <w:rsid w:val="00953F1D"/>
    <w:rsid w:val="00954198"/>
    <w:rsid w:val="00956434"/>
    <w:rsid w:val="00960010"/>
    <w:rsid w:val="009636E2"/>
    <w:rsid w:val="00963C84"/>
    <w:rsid w:val="00964315"/>
    <w:rsid w:val="009679F6"/>
    <w:rsid w:val="00967F8F"/>
    <w:rsid w:val="0097201D"/>
    <w:rsid w:val="00972F76"/>
    <w:rsid w:val="00974003"/>
    <w:rsid w:val="00975A40"/>
    <w:rsid w:val="0098023B"/>
    <w:rsid w:val="00980C1E"/>
    <w:rsid w:val="00982EC9"/>
    <w:rsid w:val="00983B13"/>
    <w:rsid w:val="009848EE"/>
    <w:rsid w:val="00985260"/>
    <w:rsid w:val="0098726A"/>
    <w:rsid w:val="00990DE8"/>
    <w:rsid w:val="00992A40"/>
    <w:rsid w:val="00993AFC"/>
    <w:rsid w:val="00997C79"/>
    <w:rsid w:val="009A2FBC"/>
    <w:rsid w:val="009A34E7"/>
    <w:rsid w:val="009A38B6"/>
    <w:rsid w:val="009A51FC"/>
    <w:rsid w:val="009A5855"/>
    <w:rsid w:val="009B42D1"/>
    <w:rsid w:val="009B4763"/>
    <w:rsid w:val="009B6403"/>
    <w:rsid w:val="009B70BA"/>
    <w:rsid w:val="009C1C9C"/>
    <w:rsid w:val="009C4D74"/>
    <w:rsid w:val="009C6189"/>
    <w:rsid w:val="009C6792"/>
    <w:rsid w:val="009D0540"/>
    <w:rsid w:val="009D0F31"/>
    <w:rsid w:val="009D0FE9"/>
    <w:rsid w:val="009D276D"/>
    <w:rsid w:val="009D4BAB"/>
    <w:rsid w:val="009D5676"/>
    <w:rsid w:val="009D6B8D"/>
    <w:rsid w:val="009E02B6"/>
    <w:rsid w:val="009E7AA6"/>
    <w:rsid w:val="009E7D4D"/>
    <w:rsid w:val="009F07F5"/>
    <w:rsid w:val="009F1D0F"/>
    <w:rsid w:val="009F1D46"/>
    <w:rsid w:val="009F344B"/>
    <w:rsid w:val="009F64FE"/>
    <w:rsid w:val="00A047C8"/>
    <w:rsid w:val="00A063F4"/>
    <w:rsid w:val="00A0684F"/>
    <w:rsid w:val="00A110E0"/>
    <w:rsid w:val="00A11238"/>
    <w:rsid w:val="00A114B3"/>
    <w:rsid w:val="00A13389"/>
    <w:rsid w:val="00A1338B"/>
    <w:rsid w:val="00A13BEF"/>
    <w:rsid w:val="00A145C8"/>
    <w:rsid w:val="00A16699"/>
    <w:rsid w:val="00A16917"/>
    <w:rsid w:val="00A2002E"/>
    <w:rsid w:val="00A208FE"/>
    <w:rsid w:val="00A2247E"/>
    <w:rsid w:val="00A22B05"/>
    <w:rsid w:val="00A22C79"/>
    <w:rsid w:val="00A263E4"/>
    <w:rsid w:val="00A263EC"/>
    <w:rsid w:val="00A2736B"/>
    <w:rsid w:val="00A2762F"/>
    <w:rsid w:val="00A304EF"/>
    <w:rsid w:val="00A319A8"/>
    <w:rsid w:val="00A34B36"/>
    <w:rsid w:val="00A35D37"/>
    <w:rsid w:val="00A36A67"/>
    <w:rsid w:val="00A37DB1"/>
    <w:rsid w:val="00A40F73"/>
    <w:rsid w:val="00A41429"/>
    <w:rsid w:val="00A44BD6"/>
    <w:rsid w:val="00A45016"/>
    <w:rsid w:val="00A502E0"/>
    <w:rsid w:val="00A53DF2"/>
    <w:rsid w:val="00A55A51"/>
    <w:rsid w:val="00A56BFF"/>
    <w:rsid w:val="00A60036"/>
    <w:rsid w:val="00A62B33"/>
    <w:rsid w:val="00A637F8"/>
    <w:rsid w:val="00A66F01"/>
    <w:rsid w:val="00A73673"/>
    <w:rsid w:val="00A73C9C"/>
    <w:rsid w:val="00A7517C"/>
    <w:rsid w:val="00A76255"/>
    <w:rsid w:val="00A81265"/>
    <w:rsid w:val="00A814DE"/>
    <w:rsid w:val="00A82533"/>
    <w:rsid w:val="00A862C7"/>
    <w:rsid w:val="00A86AAE"/>
    <w:rsid w:val="00A9010F"/>
    <w:rsid w:val="00A91AC8"/>
    <w:rsid w:val="00A94E4D"/>
    <w:rsid w:val="00A9670E"/>
    <w:rsid w:val="00A9710C"/>
    <w:rsid w:val="00AA0F6F"/>
    <w:rsid w:val="00AA2223"/>
    <w:rsid w:val="00AA267B"/>
    <w:rsid w:val="00AA6938"/>
    <w:rsid w:val="00AA6F19"/>
    <w:rsid w:val="00AB219F"/>
    <w:rsid w:val="00AB2709"/>
    <w:rsid w:val="00AB29C2"/>
    <w:rsid w:val="00AB3209"/>
    <w:rsid w:val="00AB3D61"/>
    <w:rsid w:val="00AC00B2"/>
    <w:rsid w:val="00AC145B"/>
    <w:rsid w:val="00AC2F6D"/>
    <w:rsid w:val="00AC3283"/>
    <w:rsid w:val="00AC59CA"/>
    <w:rsid w:val="00AC5A52"/>
    <w:rsid w:val="00AD050C"/>
    <w:rsid w:val="00AD0630"/>
    <w:rsid w:val="00AD374B"/>
    <w:rsid w:val="00AD480D"/>
    <w:rsid w:val="00AD6910"/>
    <w:rsid w:val="00AD6AB6"/>
    <w:rsid w:val="00AD7F44"/>
    <w:rsid w:val="00AE2A1D"/>
    <w:rsid w:val="00AE6D2A"/>
    <w:rsid w:val="00AF2A25"/>
    <w:rsid w:val="00AF3F11"/>
    <w:rsid w:val="00AF6340"/>
    <w:rsid w:val="00AF6446"/>
    <w:rsid w:val="00AF6CF0"/>
    <w:rsid w:val="00B007E9"/>
    <w:rsid w:val="00B018F1"/>
    <w:rsid w:val="00B04F3C"/>
    <w:rsid w:val="00B0563B"/>
    <w:rsid w:val="00B05F1F"/>
    <w:rsid w:val="00B06574"/>
    <w:rsid w:val="00B07259"/>
    <w:rsid w:val="00B07907"/>
    <w:rsid w:val="00B1066E"/>
    <w:rsid w:val="00B1767D"/>
    <w:rsid w:val="00B217F3"/>
    <w:rsid w:val="00B22112"/>
    <w:rsid w:val="00B22895"/>
    <w:rsid w:val="00B228C7"/>
    <w:rsid w:val="00B23695"/>
    <w:rsid w:val="00B2400C"/>
    <w:rsid w:val="00B25FDD"/>
    <w:rsid w:val="00B34146"/>
    <w:rsid w:val="00B4097A"/>
    <w:rsid w:val="00B414E0"/>
    <w:rsid w:val="00B41728"/>
    <w:rsid w:val="00B4274F"/>
    <w:rsid w:val="00B4296B"/>
    <w:rsid w:val="00B42A4C"/>
    <w:rsid w:val="00B430E8"/>
    <w:rsid w:val="00B43615"/>
    <w:rsid w:val="00B43A9F"/>
    <w:rsid w:val="00B43EBF"/>
    <w:rsid w:val="00B4430A"/>
    <w:rsid w:val="00B45331"/>
    <w:rsid w:val="00B47D69"/>
    <w:rsid w:val="00B47F2A"/>
    <w:rsid w:val="00B5325C"/>
    <w:rsid w:val="00B55139"/>
    <w:rsid w:val="00B574D3"/>
    <w:rsid w:val="00B574D6"/>
    <w:rsid w:val="00B57A4A"/>
    <w:rsid w:val="00B57E69"/>
    <w:rsid w:val="00B6261F"/>
    <w:rsid w:val="00B62D80"/>
    <w:rsid w:val="00B63985"/>
    <w:rsid w:val="00B64A5C"/>
    <w:rsid w:val="00B66E70"/>
    <w:rsid w:val="00B71081"/>
    <w:rsid w:val="00B71088"/>
    <w:rsid w:val="00B7112D"/>
    <w:rsid w:val="00B7179B"/>
    <w:rsid w:val="00B72E78"/>
    <w:rsid w:val="00B80032"/>
    <w:rsid w:val="00B80D11"/>
    <w:rsid w:val="00B8467C"/>
    <w:rsid w:val="00B84744"/>
    <w:rsid w:val="00B865A0"/>
    <w:rsid w:val="00B86F42"/>
    <w:rsid w:val="00B90F0B"/>
    <w:rsid w:val="00B916C5"/>
    <w:rsid w:val="00B920CF"/>
    <w:rsid w:val="00BA0221"/>
    <w:rsid w:val="00BA0806"/>
    <w:rsid w:val="00BA42D1"/>
    <w:rsid w:val="00BA4361"/>
    <w:rsid w:val="00BA45A8"/>
    <w:rsid w:val="00BA6990"/>
    <w:rsid w:val="00BA7603"/>
    <w:rsid w:val="00BB0917"/>
    <w:rsid w:val="00BB4EB2"/>
    <w:rsid w:val="00BB6BDF"/>
    <w:rsid w:val="00BB7D9A"/>
    <w:rsid w:val="00BC32F3"/>
    <w:rsid w:val="00BC44A4"/>
    <w:rsid w:val="00BC45CE"/>
    <w:rsid w:val="00BC5ECD"/>
    <w:rsid w:val="00BC63A4"/>
    <w:rsid w:val="00BC76D9"/>
    <w:rsid w:val="00BD0976"/>
    <w:rsid w:val="00BD1250"/>
    <w:rsid w:val="00BD13DE"/>
    <w:rsid w:val="00BD2259"/>
    <w:rsid w:val="00BD2351"/>
    <w:rsid w:val="00BD48ED"/>
    <w:rsid w:val="00BD67CB"/>
    <w:rsid w:val="00BE259D"/>
    <w:rsid w:val="00BE2777"/>
    <w:rsid w:val="00BE2E26"/>
    <w:rsid w:val="00BE57F6"/>
    <w:rsid w:val="00BE5D8B"/>
    <w:rsid w:val="00BE64BA"/>
    <w:rsid w:val="00BE6C05"/>
    <w:rsid w:val="00BE706B"/>
    <w:rsid w:val="00BF03B5"/>
    <w:rsid w:val="00BF120F"/>
    <w:rsid w:val="00BF28B4"/>
    <w:rsid w:val="00BF649A"/>
    <w:rsid w:val="00BF6EB9"/>
    <w:rsid w:val="00BF7303"/>
    <w:rsid w:val="00BF7AB0"/>
    <w:rsid w:val="00C008C4"/>
    <w:rsid w:val="00C00CAE"/>
    <w:rsid w:val="00C01E6A"/>
    <w:rsid w:val="00C05B59"/>
    <w:rsid w:val="00C11B01"/>
    <w:rsid w:val="00C1499C"/>
    <w:rsid w:val="00C216FE"/>
    <w:rsid w:val="00C2280E"/>
    <w:rsid w:val="00C22C43"/>
    <w:rsid w:val="00C3226F"/>
    <w:rsid w:val="00C33CE0"/>
    <w:rsid w:val="00C348A7"/>
    <w:rsid w:val="00C35A3B"/>
    <w:rsid w:val="00C360BC"/>
    <w:rsid w:val="00C3753F"/>
    <w:rsid w:val="00C40E74"/>
    <w:rsid w:val="00C422FB"/>
    <w:rsid w:val="00C4531D"/>
    <w:rsid w:val="00C47796"/>
    <w:rsid w:val="00C52D58"/>
    <w:rsid w:val="00C55148"/>
    <w:rsid w:val="00C5648A"/>
    <w:rsid w:val="00C56642"/>
    <w:rsid w:val="00C62688"/>
    <w:rsid w:val="00C6459F"/>
    <w:rsid w:val="00C645CC"/>
    <w:rsid w:val="00C6497A"/>
    <w:rsid w:val="00C64F2C"/>
    <w:rsid w:val="00C653DB"/>
    <w:rsid w:val="00C72C65"/>
    <w:rsid w:val="00C749D9"/>
    <w:rsid w:val="00C77793"/>
    <w:rsid w:val="00C80886"/>
    <w:rsid w:val="00C82D1F"/>
    <w:rsid w:val="00C82E73"/>
    <w:rsid w:val="00C82F4C"/>
    <w:rsid w:val="00C833FC"/>
    <w:rsid w:val="00C83C8C"/>
    <w:rsid w:val="00C84DCE"/>
    <w:rsid w:val="00C84F11"/>
    <w:rsid w:val="00C854C2"/>
    <w:rsid w:val="00C85E43"/>
    <w:rsid w:val="00C87843"/>
    <w:rsid w:val="00C87F46"/>
    <w:rsid w:val="00C90763"/>
    <w:rsid w:val="00C92C5B"/>
    <w:rsid w:val="00C93075"/>
    <w:rsid w:val="00CA588C"/>
    <w:rsid w:val="00CA73C3"/>
    <w:rsid w:val="00CB0826"/>
    <w:rsid w:val="00CB0E08"/>
    <w:rsid w:val="00CB45EB"/>
    <w:rsid w:val="00CB663D"/>
    <w:rsid w:val="00CB67C6"/>
    <w:rsid w:val="00CB6830"/>
    <w:rsid w:val="00CC02E1"/>
    <w:rsid w:val="00CC0969"/>
    <w:rsid w:val="00CC11A7"/>
    <w:rsid w:val="00CC1A39"/>
    <w:rsid w:val="00CC2114"/>
    <w:rsid w:val="00CC50DA"/>
    <w:rsid w:val="00CC551E"/>
    <w:rsid w:val="00CC6A4B"/>
    <w:rsid w:val="00CD05CF"/>
    <w:rsid w:val="00CD1262"/>
    <w:rsid w:val="00CD12A8"/>
    <w:rsid w:val="00CD3285"/>
    <w:rsid w:val="00CD3559"/>
    <w:rsid w:val="00CD3895"/>
    <w:rsid w:val="00CD5477"/>
    <w:rsid w:val="00CE03E0"/>
    <w:rsid w:val="00CE0D34"/>
    <w:rsid w:val="00CE1739"/>
    <w:rsid w:val="00CE5305"/>
    <w:rsid w:val="00CE77C6"/>
    <w:rsid w:val="00CF2A02"/>
    <w:rsid w:val="00CF5745"/>
    <w:rsid w:val="00CF6EDC"/>
    <w:rsid w:val="00D010E4"/>
    <w:rsid w:val="00D0249B"/>
    <w:rsid w:val="00D03E75"/>
    <w:rsid w:val="00D067E7"/>
    <w:rsid w:val="00D106BB"/>
    <w:rsid w:val="00D14750"/>
    <w:rsid w:val="00D22648"/>
    <w:rsid w:val="00D22A99"/>
    <w:rsid w:val="00D23AE2"/>
    <w:rsid w:val="00D23E14"/>
    <w:rsid w:val="00D23EAC"/>
    <w:rsid w:val="00D24762"/>
    <w:rsid w:val="00D24B7D"/>
    <w:rsid w:val="00D258A1"/>
    <w:rsid w:val="00D259A4"/>
    <w:rsid w:val="00D30122"/>
    <w:rsid w:val="00D30F49"/>
    <w:rsid w:val="00D3264B"/>
    <w:rsid w:val="00D33690"/>
    <w:rsid w:val="00D33B51"/>
    <w:rsid w:val="00D34DB1"/>
    <w:rsid w:val="00D35566"/>
    <w:rsid w:val="00D40D10"/>
    <w:rsid w:val="00D41A32"/>
    <w:rsid w:val="00D44D81"/>
    <w:rsid w:val="00D45696"/>
    <w:rsid w:val="00D500F1"/>
    <w:rsid w:val="00D52163"/>
    <w:rsid w:val="00D53B6D"/>
    <w:rsid w:val="00D57882"/>
    <w:rsid w:val="00D57F85"/>
    <w:rsid w:val="00D60753"/>
    <w:rsid w:val="00D60E9D"/>
    <w:rsid w:val="00D62E38"/>
    <w:rsid w:val="00D67F3A"/>
    <w:rsid w:val="00D718C4"/>
    <w:rsid w:val="00D71DD5"/>
    <w:rsid w:val="00D72C2D"/>
    <w:rsid w:val="00D74685"/>
    <w:rsid w:val="00D765D4"/>
    <w:rsid w:val="00D81125"/>
    <w:rsid w:val="00D8132C"/>
    <w:rsid w:val="00D8478C"/>
    <w:rsid w:val="00D85F2A"/>
    <w:rsid w:val="00D864FC"/>
    <w:rsid w:val="00D8685B"/>
    <w:rsid w:val="00D93843"/>
    <w:rsid w:val="00D93A29"/>
    <w:rsid w:val="00D94CBB"/>
    <w:rsid w:val="00D9561A"/>
    <w:rsid w:val="00DA047E"/>
    <w:rsid w:val="00DA154F"/>
    <w:rsid w:val="00DA159F"/>
    <w:rsid w:val="00DA1C3C"/>
    <w:rsid w:val="00DA2FDB"/>
    <w:rsid w:val="00DA59DA"/>
    <w:rsid w:val="00DA6002"/>
    <w:rsid w:val="00DA71A0"/>
    <w:rsid w:val="00DB01D5"/>
    <w:rsid w:val="00DB03B8"/>
    <w:rsid w:val="00DB235F"/>
    <w:rsid w:val="00DB2990"/>
    <w:rsid w:val="00DB2A74"/>
    <w:rsid w:val="00DB4FDA"/>
    <w:rsid w:val="00DB5274"/>
    <w:rsid w:val="00DB6B8A"/>
    <w:rsid w:val="00DB7F9C"/>
    <w:rsid w:val="00DC0271"/>
    <w:rsid w:val="00DC2C09"/>
    <w:rsid w:val="00DC2FED"/>
    <w:rsid w:val="00DC30DD"/>
    <w:rsid w:val="00DC3BEC"/>
    <w:rsid w:val="00DC3E3A"/>
    <w:rsid w:val="00DC594F"/>
    <w:rsid w:val="00DC5D94"/>
    <w:rsid w:val="00DC7C74"/>
    <w:rsid w:val="00DD224E"/>
    <w:rsid w:val="00DD3155"/>
    <w:rsid w:val="00DD553C"/>
    <w:rsid w:val="00DD5B71"/>
    <w:rsid w:val="00DD6E4D"/>
    <w:rsid w:val="00DE08F4"/>
    <w:rsid w:val="00DE2C48"/>
    <w:rsid w:val="00DE2CDD"/>
    <w:rsid w:val="00DE301B"/>
    <w:rsid w:val="00DE4836"/>
    <w:rsid w:val="00DE4EA8"/>
    <w:rsid w:val="00DE51A7"/>
    <w:rsid w:val="00DE7953"/>
    <w:rsid w:val="00DF2113"/>
    <w:rsid w:val="00DF25A1"/>
    <w:rsid w:val="00DF478B"/>
    <w:rsid w:val="00DF4805"/>
    <w:rsid w:val="00DF4DCB"/>
    <w:rsid w:val="00DF6D13"/>
    <w:rsid w:val="00DF7559"/>
    <w:rsid w:val="00E004D1"/>
    <w:rsid w:val="00E00D85"/>
    <w:rsid w:val="00E03ADF"/>
    <w:rsid w:val="00E03BC8"/>
    <w:rsid w:val="00E11A5D"/>
    <w:rsid w:val="00E125C9"/>
    <w:rsid w:val="00E12680"/>
    <w:rsid w:val="00E14C5B"/>
    <w:rsid w:val="00E1504E"/>
    <w:rsid w:val="00E1549F"/>
    <w:rsid w:val="00E16817"/>
    <w:rsid w:val="00E17B1B"/>
    <w:rsid w:val="00E17E12"/>
    <w:rsid w:val="00E209F5"/>
    <w:rsid w:val="00E24D3F"/>
    <w:rsid w:val="00E27AAA"/>
    <w:rsid w:val="00E30ADD"/>
    <w:rsid w:val="00E37AAD"/>
    <w:rsid w:val="00E40C58"/>
    <w:rsid w:val="00E42EA5"/>
    <w:rsid w:val="00E44B5C"/>
    <w:rsid w:val="00E46A32"/>
    <w:rsid w:val="00E51EDA"/>
    <w:rsid w:val="00E52F5F"/>
    <w:rsid w:val="00E54BCC"/>
    <w:rsid w:val="00E54FF2"/>
    <w:rsid w:val="00E557B6"/>
    <w:rsid w:val="00E61CDF"/>
    <w:rsid w:val="00E6217F"/>
    <w:rsid w:val="00E66601"/>
    <w:rsid w:val="00E6675D"/>
    <w:rsid w:val="00E66DED"/>
    <w:rsid w:val="00E67441"/>
    <w:rsid w:val="00E6753C"/>
    <w:rsid w:val="00E67CEF"/>
    <w:rsid w:val="00E67E20"/>
    <w:rsid w:val="00E71655"/>
    <w:rsid w:val="00E71AE3"/>
    <w:rsid w:val="00E74AC2"/>
    <w:rsid w:val="00E752F8"/>
    <w:rsid w:val="00E868E9"/>
    <w:rsid w:val="00E93DD5"/>
    <w:rsid w:val="00EA1C15"/>
    <w:rsid w:val="00EA2298"/>
    <w:rsid w:val="00EA2D8B"/>
    <w:rsid w:val="00EA2D98"/>
    <w:rsid w:val="00EA30AD"/>
    <w:rsid w:val="00EA59E9"/>
    <w:rsid w:val="00EA68BD"/>
    <w:rsid w:val="00EB0084"/>
    <w:rsid w:val="00EB17C5"/>
    <w:rsid w:val="00EB2112"/>
    <w:rsid w:val="00EB351A"/>
    <w:rsid w:val="00EB476F"/>
    <w:rsid w:val="00EB6FD4"/>
    <w:rsid w:val="00EB786C"/>
    <w:rsid w:val="00EC0283"/>
    <w:rsid w:val="00EC0C8F"/>
    <w:rsid w:val="00EC2B41"/>
    <w:rsid w:val="00EC402D"/>
    <w:rsid w:val="00EC5722"/>
    <w:rsid w:val="00EC6E71"/>
    <w:rsid w:val="00EC7879"/>
    <w:rsid w:val="00ED1A7F"/>
    <w:rsid w:val="00ED1CD5"/>
    <w:rsid w:val="00ED2C27"/>
    <w:rsid w:val="00ED3626"/>
    <w:rsid w:val="00ED395C"/>
    <w:rsid w:val="00ED3BAC"/>
    <w:rsid w:val="00ED4771"/>
    <w:rsid w:val="00ED5C31"/>
    <w:rsid w:val="00ED673F"/>
    <w:rsid w:val="00ED6DD9"/>
    <w:rsid w:val="00ED7CED"/>
    <w:rsid w:val="00ED7DCB"/>
    <w:rsid w:val="00EE05F6"/>
    <w:rsid w:val="00EE25FD"/>
    <w:rsid w:val="00EE4901"/>
    <w:rsid w:val="00EE521B"/>
    <w:rsid w:val="00EE5B43"/>
    <w:rsid w:val="00EE71A2"/>
    <w:rsid w:val="00EF0117"/>
    <w:rsid w:val="00EF0EED"/>
    <w:rsid w:val="00EF139E"/>
    <w:rsid w:val="00EF25E2"/>
    <w:rsid w:val="00EF310F"/>
    <w:rsid w:val="00EF51A9"/>
    <w:rsid w:val="00EF51EA"/>
    <w:rsid w:val="00EF6C44"/>
    <w:rsid w:val="00EF73E7"/>
    <w:rsid w:val="00F03E8A"/>
    <w:rsid w:val="00F04C51"/>
    <w:rsid w:val="00F13911"/>
    <w:rsid w:val="00F14E7B"/>
    <w:rsid w:val="00F20C54"/>
    <w:rsid w:val="00F216B1"/>
    <w:rsid w:val="00F2199A"/>
    <w:rsid w:val="00F23C3D"/>
    <w:rsid w:val="00F24946"/>
    <w:rsid w:val="00F24A85"/>
    <w:rsid w:val="00F269AB"/>
    <w:rsid w:val="00F2738C"/>
    <w:rsid w:val="00F3035D"/>
    <w:rsid w:val="00F3437C"/>
    <w:rsid w:val="00F3489A"/>
    <w:rsid w:val="00F3690B"/>
    <w:rsid w:val="00F4057A"/>
    <w:rsid w:val="00F4254A"/>
    <w:rsid w:val="00F4329E"/>
    <w:rsid w:val="00F46FD9"/>
    <w:rsid w:val="00F5060D"/>
    <w:rsid w:val="00F50B8F"/>
    <w:rsid w:val="00F517FC"/>
    <w:rsid w:val="00F52CE3"/>
    <w:rsid w:val="00F535FD"/>
    <w:rsid w:val="00F56CB0"/>
    <w:rsid w:val="00F57CD8"/>
    <w:rsid w:val="00F6710F"/>
    <w:rsid w:val="00F70D63"/>
    <w:rsid w:val="00F71347"/>
    <w:rsid w:val="00F73B72"/>
    <w:rsid w:val="00F74117"/>
    <w:rsid w:val="00F74EA3"/>
    <w:rsid w:val="00F752D6"/>
    <w:rsid w:val="00F7594E"/>
    <w:rsid w:val="00F775CF"/>
    <w:rsid w:val="00F77649"/>
    <w:rsid w:val="00F801BF"/>
    <w:rsid w:val="00F80BE0"/>
    <w:rsid w:val="00F827CD"/>
    <w:rsid w:val="00F82F70"/>
    <w:rsid w:val="00F845F2"/>
    <w:rsid w:val="00F875DA"/>
    <w:rsid w:val="00F90422"/>
    <w:rsid w:val="00F92EA3"/>
    <w:rsid w:val="00F933A6"/>
    <w:rsid w:val="00F9345C"/>
    <w:rsid w:val="00F938DB"/>
    <w:rsid w:val="00F93E22"/>
    <w:rsid w:val="00F95ED2"/>
    <w:rsid w:val="00F96EBF"/>
    <w:rsid w:val="00FA160A"/>
    <w:rsid w:val="00FA272A"/>
    <w:rsid w:val="00FA345A"/>
    <w:rsid w:val="00FA39F3"/>
    <w:rsid w:val="00FA6ED4"/>
    <w:rsid w:val="00FA75DA"/>
    <w:rsid w:val="00FB09B8"/>
    <w:rsid w:val="00FB0D96"/>
    <w:rsid w:val="00FB2336"/>
    <w:rsid w:val="00FB33A8"/>
    <w:rsid w:val="00FB3BC0"/>
    <w:rsid w:val="00FB3EDC"/>
    <w:rsid w:val="00FB7DAA"/>
    <w:rsid w:val="00FC1341"/>
    <w:rsid w:val="00FC1419"/>
    <w:rsid w:val="00FC290D"/>
    <w:rsid w:val="00FC2FC6"/>
    <w:rsid w:val="00FC348D"/>
    <w:rsid w:val="00FC6196"/>
    <w:rsid w:val="00FD4CAF"/>
    <w:rsid w:val="00FD4F87"/>
    <w:rsid w:val="00FD705F"/>
    <w:rsid w:val="00FD7944"/>
    <w:rsid w:val="00FE08D6"/>
    <w:rsid w:val="00FE18A4"/>
    <w:rsid w:val="00FE2A5F"/>
    <w:rsid w:val="00FE3FF9"/>
    <w:rsid w:val="00FE4D6D"/>
    <w:rsid w:val="00FE573F"/>
    <w:rsid w:val="00FE78D2"/>
    <w:rsid w:val="00FF2AEF"/>
    <w:rsid w:val="00FF2E90"/>
    <w:rsid w:val="00FF5125"/>
    <w:rsid w:val="00FF5A4F"/>
    <w:rsid w:val="00FF68EC"/>
    <w:rsid w:val="00FF6E28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DD93C"/>
  <w15:docId w15:val="{B12DF34A-CE51-4458-8D79-5C09AA49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9A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16C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B4FDA"/>
    <w:pPr>
      <w:keepNext/>
      <w:widowControl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50C1C"/>
    <w:pPr>
      <w:ind w:left="117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250C1C"/>
    <w:rPr>
      <w:rFonts w:ascii="Times New Roman" w:eastAsia="Times New Roman" w:hAnsi="Times New Roman"/>
      <w:sz w:val="23"/>
      <w:szCs w:val="23"/>
      <w:lang w:val="en-US"/>
    </w:rPr>
  </w:style>
  <w:style w:type="table" w:styleId="a5">
    <w:name w:val="Table Grid"/>
    <w:basedOn w:val="a1"/>
    <w:uiPriority w:val="59"/>
    <w:rsid w:val="00250C1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E71A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aliases w:val="маркированный,Маркировка 1,Таблицы,Список МАРКЕРОВ,Level 1 List,ATCW Bullets,Bulleted Paragraph"/>
    <w:basedOn w:val="a"/>
    <w:link w:val="a7"/>
    <w:uiPriority w:val="34"/>
    <w:qFormat/>
    <w:rsid w:val="004A5718"/>
    <w:pPr>
      <w:widowControl/>
      <w:spacing w:after="5" w:line="271" w:lineRule="auto"/>
      <w:ind w:left="720" w:firstLine="7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customStyle="1" w:styleId="s0">
    <w:name w:val="s0"/>
    <w:basedOn w:val="a0"/>
    <w:rsid w:val="00533D9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numbering" w:customStyle="1" w:styleId="11111133">
    <w:name w:val="1 / 1.1 / 1.1.133"/>
    <w:basedOn w:val="a2"/>
    <w:rsid w:val="00FE78D2"/>
    <w:pPr>
      <w:numPr>
        <w:numId w:val="2"/>
      </w:numPr>
    </w:pPr>
  </w:style>
  <w:style w:type="table" w:customStyle="1" w:styleId="11">
    <w:name w:val="Сетка таблицы11"/>
    <w:basedOn w:val="a1"/>
    <w:next w:val="a5"/>
    <w:rsid w:val="002858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"/>
    <w:link w:val="30"/>
    <w:uiPriority w:val="99"/>
    <w:unhideWhenUsed/>
    <w:rsid w:val="00FB3B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B3BC0"/>
    <w:rPr>
      <w:sz w:val="16"/>
      <w:szCs w:val="16"/>
      <w:lang w:val="en-US"/>
    </w:rPr>
  </w:style>
  <w:style w:type="paragraph" w:customStyle="1" w:styleId="a8">
    <w:name w:val="маркер"/>
    <w:basedOn w:val="a"/>
    <w:qFormat/>
    <w:rsid w:val="00FB3BC0"/>
    <w:pPr>
      <w:widowControl/>
      <w:spacing w:after="120"/>
      <w:jc w:val="both"/>
    </w:pPr>
    <w:rPr>
      <w:rFonts w:ascii="Arial" w:eastAsia="Times New Roman" w:hAnsi="Arial" w:cs="Arial"/>
      <w:sz w:val="20"/>
      <w:lang w:val="ru-RU" w:eastAsia="ru-RU"/>
    </w:rPr>
  </w:style>
  <w:style w:type="character" w:customStyle="1" w:styleId="a7">
    <w:name w:val="Абзац списка Знак"/>
    <w:aliases w:val="маркированный Знак,Маркировка 1 Знак,Таблицы Знак,Список МАРКЕРОВ Знак,Level 1 List Знак,ATCW Bullets Знак,Bulleted Paragraph Знак"/>
    <w:link w:val="a6"/>
    <w:uiPriority w:val="34"/>
    <w:locked/>
    <w:rsid w:val="00FB3BC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a9">
    <w:name w:val="Отчет текст"/>
    <w:basedOn w:val="a"/>
    <w:link w:val="aa"/>
    <w:qFormat/>
    <w:rsid w:val="00FB3BC0"/>
    <w:pPr>
      <w:widowControl/>
      <w:spacing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тчет текст Знак"/>
    <w:link w:val="a9"/>
    <w:rsid w:val="00FB3B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Мой текст"/>
    <w:link w:val="Char"/>
    <w:qFormat/>
    <w:rsid w:val="00AD050C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">
    <w:name w:val="Мой текст Char"/>
    <w:basedOn w:val="a0"/>
    <w:link w:val="ab"/>
    <w:rsid w:val="00AD05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Текст осн + По ширине"/>
    <w:basedOn w:val="a"/>
    <w:rsid w:val="00583E4A"/>
    <w:pPr>
      <w:widowControl/>
      <w:spacing w:line="288" w:lineRule="auto"/>
      <w:ind w:firstLine="709"/>
      <w:jc w:val="both"/>
    </w:pPr>
    <w:rPr>
      <w:rFonts w:ascii="Times New Roman" w:hAnsi="Times New Roman" w:cs="Times New Roman"/>
      <w:sz w:val="26"/>
      <w:szCs w:val="26"/>
      <w:lang w:val="ru-RU" w:eastAsia="ru-RU"/>
    </w:rPr>
  </w:style>
  <w:style w:type="paragraph" w:styleId="ad">
    <w:name w:val="No Spacing"/>
    <w:aliases w:val="норма,Обя,No Spacing1,мелкий,мой рабочий,Айгерим,свой"/>
    <w:link w:val="ae"/>
    <w:uiPriority w:val="1"/>
    <w:qFormat/>
    <w:rsid w:val="009D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aliases w:val="норма Знак,Обя Знак,No Spacing1 Знак,мелкий Знак,мой рабочий Знак,Айгерим Знак,свой Знак"/>
    <w:link w:val="ad"/>
    <w:uiPriority w:val="1"/>
    <w:rsid w:val="009D4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7159F8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159F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159F8"/>
    <w:rPr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59F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59F8"/>
    <w:rPr>
      <w:b/>
      <w:bCs/>
      <w:sz w:val="20"/>
      <w:szCs w:val="20"/>
      <w:lang w:val="en-US"/>
    </w:rPr>
  </w:style>
  <w:style w:type="character" w:styleId="af4">
    <w:name w:val="Hyperlink"/>
    <w:basedOn w:val="a0"/>
    <w:uiPriority w:val="99"/>
    <w:unhideWhenUsed/>
    <w:rsid w:val="00E1504E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504E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unhideWhenUsed/>
    <w:rsid w:val="003028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6">
    <w:name w:val="a"/>
    <w:basedOn w:val="a0"/>
    <w:rsid w:val="00A110E0"/>
  </w:style>
  <w:style w:type="paragraph" w:customStyle="1" w:styleId="af7">
    <w:name w:val="Основной текст проекта"/>
    <w:basedOn w:val="21"/>
    <w:link w:val="af8"/>
    <w:qFormat/>
    <w:rsid w:val="005C53D2"/>
    <w:pPr>
      <w:widowControl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Основной текст проекта Знак"/>
    <w:basedOn w:val="22"/>
    <w:link w:val="af7"/>
    <w:rsid w:val="005C53D2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1">
    <w:name w:val="Body Text 2"/>
    <w:basedOn w:val="a"/>
    <w:link w:val="22"/>
    <w:uiPriority w:val="99"/>
    <w:semiHidden/>
    <w:unhideWhenUsed/>
    <w:rsid w:val="005C53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C53D2"/>
    <w:rPr>
      <w:lang w:val="en-US"/>
    </w:rPr>
  </w:style>
  <w:style w:type="character" w:customStyle="1" w:styleId="20">
    <w:name w:val="Заголовок 2 Знак"/>
    <w:basedOn w:val="a0"/>
    <w:link w:val="2"/>
    <w:uiPriority w:val="9"/>
    <w:rsid w:val="00DB4FD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42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Revision"/>
    <w:hidden/>
    <w:uiPriority w:val="99"/>
    <w:semiHidden/>
    <w:rsid w:val="00214531"/>
    <w:pPr>
      <w:spacing w:after="0" w:line="240" w:lineRule="auto"/>
    </w:pPr>
    <w:rPr>
      <w:lang w:val="en-US"/>
    </w:rPr>
  </w:style>
  <w:style w:type="character" w:customStyle="1" w:styleId="cf01">
    <w:name w:val="cf01"/>
    <w:basedOn w:val="a0"/>
    <w:rsid w:val="00323D6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1976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21">
    <w:name w:val="cf21"/>
    <w:basedOn w:val="a0"/>
    <w:rsid w:val="0019767C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cf11">
    <w:name w:val="cf11"/>
    <w:basedOn w:val="a0"/>
    <w:rsid w:val="0019767C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10">
    <w:name w:val="Заголовок 1 Знак"/>
    <w:basedOn w:val="a0"/>
    <w:link w:val="1"/>
    <w:uiPriority w:val="9"/>
    <w:rsid w:val="00016C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210">
    <w:name w:val="Средняя сетка 21"/>
    <w:uiPriority w:val="1"/>
    <w:qFormat/>
    <w:rsid w:val="00124679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Balloon Text"/>
    <w:basedOn w:val="a"/>
    <w:link w:val="afb"/>
    <w:uiPriority w:val="99"/>
    <w:semiHidden/>
    <w:unhideWhenUsed/>
    <w:rsid w:val="009E02B6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E02B6"/>
    <w:rPr>
      <w:rFonts w:ascii="Segoe UI" w:hAnsi="Segoe UI" w:cs="Segoe UI"/>
      <w:sz w:val="18"/>
      <w:szCs w:val="18"/>
      <w:lang w:val="en-US"/>
    </w:rPr>
  </w:style>
  <w:style w:type="numbering" w:customStyle="1" w:styleId="113">
    <w:name w:val="Стиль113"/>
    <w:rsid w:val="00B228C7"/>
    <w:pPr>
      <w:numPr>
        <w:numId w:val="8"/>
      </w:numPr>
    </w:pPr>
  </w:style>
  <w:style w:type="character" w:customStyle="1" w:styleId="ui-provider">
    <w:name w:val="ui-provider"/>
    <w:basedOn w:val="a0"/>
    <w:rsid w:val="00C83C8C"/>
  </w:style>
  <w:style w:type="character" w:customStyle="1" w:styleId="normaltextrun">
    <w:name w:val="normaltextrun"/>
    <w:basedOn w:val="a0"/>
    <w:rsid w:val="004E137C"/>
  </w:style>
  <w:style w:type="paragraph" w:customStyle="1" w:styleId="afc">
    <w:name w:val="ТЕКСТ"/>
    <w:basedOn w:val="a"/>
    <w:autoRedefine/>
    <w:qFormat/>
    <w:rsid w:val="00B71081"/>
    <w:pPr>
      <w:widowControl/>
      <w:tabs>
        <w:tab w:val="left" w:pos="851"/>
      </w:tabs>
      <w:jc w:val="both"/>
    </w:pPr>
    <w:rPr>
      <w:rFonts w:ascii="Times New Roman" w:eastAsia="Times New Roman" w:hAnsi="Times New Roman" w:cs="Times New Roman"/>
      <w:noProof/>
      <w:sz w:val="24"/>
      <w:szCs w:val="20"/>
      <w:lang w:val="ru-RU" w:eastAsia="ru-RU"/>
    </w:rPr>
  </w:style>
  <w:style w:type="numbering" w:customStyle="1" w:styleId="1131">
    <w:name w:val="Стиль1131"/>
    <w:rsid w:val="00ED3BAC"/>
  </w:style>
  <w:style w:type="table" w:customStyle="1" w:styleId="TableNormal">
    <w:name w:val="Table Normal"/>
    <w:uiPriority w:val="2"/>
    <w:semiHidden/>
    <w:unhideWhenUsed/>
    <w:qFormat/>
    <w:rsid w:val="00DB29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2990"/>
    <w:pPr>
      <w:autoSpaceDE w:val="0"/>
      <w:autoSpaceDN w:val="0"/>
      <w:spacing w:before="19" w:line="222" w:lineRule="exact"/>
      <w:ind w:left="10"/>
      <w:jc w:val="center"/>
    </w:pPr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B270-0E9E-4653-A54B-B2DAEA03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27</Pages>
  <Words>6920</Words>
  <Characters>39446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Shvedova</dc:creator>
  <cp:keywords/>
  <dc:description/>
  <cp:lastModifiedBy>Ainur Rakhmetova</cp:lastModifiedBy>
  <cp:revision>77</cp:revision>
  <cp:lastPrinted>2023-04-07T02:28:00Z</cp:lastPrinted>
  <dcterms:created xsi:type="dcterms:W3CDTF">2024-01-29T09:38:00Z</dcterms:created>
  <dcterms:modified xsi:type="dcterms:W3CDTF">2025-04-21T09:24:00Z</dcterms:modified>
</cp:coreProperties>
</file>